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82" w:rsidRPr="00BF30BB" w:rsidRDefault="00DB0782" w:rsidP="00BF30BB">
      <w:pPr>
        <w:keepNext/>
        <w:keepLines/>
        <w:spacing w:after="52" w:line="276" w:lineRule="auto"/>
        <w:ind w:left="460"/>
        <w:jc w:val="center"/>
        <w:rPr>
          <w:sz w:val="36"/>
          <w:u w:val="single"/>
        </w:rPr>
      </w:pPr>
      <w:bookmarkStart w:id="0" w:name="bookmark2"/>
      <w:r w:rsidRPr="00BF30BB">
        <w:rPr>
          <w:rStyle w:val="Bodytext4Bold"/>
          <w:sz w:val="36"/>
          <w:u w:val="single"/>
        </w:rPr>
        <w:t xml:space="preserve">Time Lines for </w:t>
      </w:r>
      <w:r w:rsidR="00BF30BB" w:rsidRPr="00BF30BB">
        <w:rPr>
          <w:rStyle w:val="Bodytext4Bold"/>
          <w:sz w:val="36"/>
          <w:u w:val="single"/>
        </w:rPr>
        <w:t xml:space="preserve">various activities involved in implementation of </w:t>
      </w:r>
      <w:r w:rsidRPr="00BF30BB">
        <w:rPr>
          <w:rStyle w:val="Bodytext4Bold"/>
          <w:sz w:val="36"/>
          <w:u w:val="single"/>
        </w:rPr>
        <w:t>Grid connected SRTPV plants</w:t>
      </w:r>
      <w:bookmarkEnd w:id="0"/>
    </w:p>
    <w:tbl>
      <w:tblPr>
        <w:tblStyle w:val="TableGrid"/>
        <w:tblW w:w="1521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50"/>
        <w:gridCol w:w="7380"/>
        <w:gridCol w:w="1980"/>
        <w:gridCol w:w="1620"/>
        <w:gridCol w:w="2880"/>
      </w:tblGrid>
      <w:tr w:rsidR="006F2194" w:rsidRPr="00BF30BB" w:rsidTr="00214A4E">
        <w:trPr>
          <w:trHeight w:hRule="exact" w:val="417"/>
          <w:tblHeader/>
        </w:trPr>
        <w:tc>
          <w:tcPr>
            <w:tcW w:w="1350" w:type="dxa"/>
            <w:vAlign w:val="center"/>
          </w:tcPr>
          <w:p w:rsidR="006F2194" w:rsidRPr="00BF30BB" w:rsidRDefault="006F2194" w:rsidP="006F2194">
            <w:pPr>
              <w:pStyle w:val="BodyText2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Steps</w:t>
            </w:r>
          </w:p>
        </w:tc>
        <w:tc>
          <w:tcPr>
            <w:tcW w:w="7380" w:type="dxa"/>
            <w:vAlign w:val="center"/>
          </w:tcPr>
          <w:p w:rsidR="006F2194" w:rsidRPr="00BF30BB" w:rsidRDefault="006F2194" w:rsidP="006F2194">
            <w:pPr>
              <w:pStyle w:val="BodyText2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Procedure</w:t>
            </w:r>
          </w:p>
        </w:tc>
        <w:tc>
          <w:tcPr>
            <w:tcW w:w="1980" w:type="dxa"/>
            <w:vAlign w:val="center"/>
          </w:tcPr>
          <w:p w:rsidR="006F2194" w:rsidRPr="00BF30BB" w:rsidRDefault="006F2194" w:rsidP="002C6DF5">
            <w:pPr>
              <w:pStyle w:val="BodyText2"/>
              <w:shd w:val="clear" w:color="auto" w:fill="auto"/>
              <w:spacing w:before="0" w:after="0" w:line="230" w:lineRule="exact"/>
              <w:ind w:hanging="18"/>
              <w:jc w:val="center"/>
              <w:rPr>
                <w:rStyle w:val="BodytextBold"/>
                <w:sz w:val="22"/>
                <w:szCs w:val="22"/>
              </w:rPr>
            </w:pPr>
            <w:r>
              <w:rPr>
                <w:rStyle w:val="BodytextBold"/>
                <w:sz w:val="22"/>
                <w:szCs w:val="22"/>
              </w:rPr>
              <w:t>Responsibility</w:t>
            </w:r>
          </w:p>
        </w:tc>
        <w:tc>
          <w:tcPr>
            <w:tcW w:w="1620" w:type="dxa"/>
            <w:vAlign w:val="center"/>
          </w:tcPr>
          <w:p w:rsidR="006F2194" w:rsidRPr="00BF30BB" w:rsidRDefault="006F2194" w:rsidP="006F2194">
            <w:pPr>
              <w:pStyle w:val="BodyText2"/>
              <w:shd w:val="clear" w:color="auto" w:fill="auto"/>
              <w:spacing w:before="0" w:after="0" w:line="230" w:lineRule="exact"/>
              <w:ind w:left="300"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Formats</w:t>
            </w:r>
          </w:p>
        </w:tc>
        <w:tc>
          <w:tcPr>
            <w:tcW w:w="2880" w:type="dxa"/>
            <w:vAlign w:val="center"/>
          </w:tcPr>
          <w:p w:rsidR="006F2194" w:rsidRPr="00BF30BB" w:rsidRDefault="006F2194" w:rsidP="006F2194">
            <w:pPr>
              <w:pStyle w:val="BodyText2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Time lines</w:t>
            </w:r>
          </w:p>
        </w:tc>
      </w:tr>
      <w:tr w:rsidR="006F2194" w:rsidRPr="00BF30BB" w:rsidTr="009B6075">
        <w:trPr>
          <w:trHeight w:val="2143"/>
        </w:trPr>
        <w:tc>
          <w:tcPr>
            <w:tcW w:w="1350" w:type="dxa"/>
            <w:vAlign w:val="center"/>
          </w:tcPr>
          <w:p w:rsidR="006F2194" w:rsidRPr="00BF30BB" w:rsidRDefault="006F2194" w:rsidP="009B6075">
            <w:pPr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Step - 1</w:t>
            </w:r>
          </w:p>
        </w:tc>
        <w:tc>
          <w:tcPr>
            <w:tcW w:w="7380" w:type="dxa"/>
            <w:vAlign w:val="center"/>
          </w:tcPr>
          <w:p w:rsidR="006F2194" w:rsidRPr="00BF30BB" w:rsidRDefault="00214A4E" w:rsidP="00EF193F">
            <w:pPr>
              <w:spacing w:line="276" w:lineRule="auto"/>
              <w:jc w:val="both"/>
              <w:rPr>
                <w:rStyle w:val="BodyText1"/>
                <w:sz w:val="22"/>
                <w:szCs w:val="22"/>
              </w:rPr>
            </w:pPr>
            <w:r>
              <w:rPr>
                <w:rStyle w:val="BodyText1"/>
                <w:sz w:val="22"/>
                <w:szCs w:val="22"/>
              </w:rPr>
              <w:t xml:space="preserve">Submission of an </w:t>
            </w:r>
            <w:r>
              <w:rPr>
                <w:rStyle w:val="BodytextBold"/>
                <w:sz w:val="22"/>
                <w:szCs w:val="22"/>
              </w:rPr>
              <w:t>a</w:t>
            </w:r>
            <w:r w:rsidRPr="00BF30BB">
              <w:rPr>
                <w:rStyle w:val="BodytextBold"/>
                <w:sz w:val="22"/>
                <w:szCs w:val="22"/>
              </w:rPr>
              <w:t xml:space="preserve">pplication </w:t>
            </w:r>
            <w:r>
              <w:rPr>
                <w:rStyle w:val="BodytextBold"/>
                <w:sz w:val="22"/>
                <w:szCs w:val="22"/>
              </w:rPr>
              <w:t xml:space="preserve">by the </w:t>
            </w:r>
            <w:r w:rsidR="006F2194" w:rsidRPr="00BF30BB">
              <w:rPr>
                <w:rStyle w:val="BodytextBold"/>
                <w:sz w:val="22"/>
                <w:szCs w:val="22"/>
              </w:rPr>
              <w:t xml:space="preserve">Applicant </w:t>
            </w:r>
            <w:r>
              <w:rPr>
                <w:rStyle w:val="BodytextBold"/>
                <w:sz w:val="22"/>
                <w:szCs w:val="22"/>
              </w:rPr>
              <w:t xml:space="preserve">at </w:t>
            </w:r>
            <w:r w:rsidR="006F2194" w:rsidRPr="00BF30BB">
              <w:rPr>
                <w:rStyle w:val="BodyText1"/>
                <w:sz w:val="22"/>
                <w:szCs w:val="22"/>
              </w:rPr>
              <w:t>Sub-divisional Officer (SDO) along with the relevant certification such as,</w:t>
            </w:r>
          </w:p>
          <w:p w:rsidR="006F2194" w:rsidRPr="00BF30BB" w:rsidRDefault="006F2194" w:rsidP="00DB07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>Authorization letter where installation of SRTPV system on behalf of a Trust /Committee/ Housing Society etc.</w:t>
            </w:r>
          </w:p>
          <w:p w:rsidR="006F2194" w:rsidRPr="00BF30BB" w:rsidRDefault="006F2194" w:rsidP="00DB078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>Authorization letter where for installation of SRTPV system for partnership firms.</w:t>
            </w:r>
          </w:p>
          <w:p w:rsidR="006F2194" w:rsidRPr="00BF30BB" w:rsidRDefault="006F2194" w:rsidP="00EF193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52" w:hanging="252"/>
              <w:jc w:val="both"/>
              <w:rPr>
                <w:rFonts w:ascii="Bookman Old Style" w:eastAsia="Bookman Old Style" w:hAnsi="Bookman Old Style" w:cs="Bookman Old Style"/>
                <w:sz w:val="22"/>
                <w:szCs w:val="22"/>
                <w:shd w:val="clear" w:color="auto" w:fill="FFFFFF"/>
              </w:rPr>
            </w:pPr>
            <w:r w:rsidRPr="00BF30BB">
              <w:rPr>
                <w:rStyle w:val="BodyText1"/>
                <w:sz w:val="22"/>
                <w:szCs w:val="22"/>
              </w:rPr>
              <w:t>Self-certification in case applicant is not availed MNRE Subsidy.</w:t>
            </w:r>
          </w:p>
        </w:tc>
        <w:tc>
          <w:tcPr>
            <w:tcW w:w="1980" w:type="dxa"/>
            <w:vAlign w:val="center"/>
          </w:tcPr>
          <w:p w:rsidR="006F2194" w:rsidRPr="002C6DF5" w:rsidRDefault="002C6DF5" w:rsidP="002F0A4A">
            <w:pPr>
              <w:spacing w:after="120" w:line="276" w:lineRule="auto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2C6DF5">
              <w:rPr>
                <w:rStyle w:val="BodyText1"/>
                <w:bCs/>
                <w:sz w:val="22"/>
                <w:szCs w:val="22"/>
              </w:rPr>
              <w:t>Consumer</w:t>
            </w:r>
          </w:p>
        </w:tc>
        <w:tc>
          <w:tcPr>
            <w:tcW w:w="1620" w:type="dxa"/>
            <w:vAlign w:val="center"/>
          </w:tcPr>
          <w:p w:rsidR="00214A4E" w:rsidRDefault="00214A4E" w:rsidP="002C6DF5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6F2194" w:rsidRDefault="006F2194" w:rsidP="002C6DF5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Format-1</w:t>
            </w:r>
          </w:p>
          <w:p w:rsidR="006F2194" w:rsidRPr="00BF30BB" w:rsidRDefault="006F2194" w:rsidP="002C6DF5">
            <w:pPr>
              <w:spacing w:before="120"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Format-1A</w:t>
            </w:r>
          </w:p>
          <w:p w:rsidR="002C6DF5" w:rsidRPr="00214A4E" w:rsidRDefault="002C6DF5" w:rsidP="002C6DF5">
            <w:pPr>
              <w:spacing w:before="120" w:after="120" w:line="276" w:lineRule="auto"/>
              <w:jc w:val="center"/>
              <w:rPr>
                <w:rStyle w:val="BodyText1"/>
                <w:b/>
                <w:bCs/>
                <w:sz w:val="2"/>
                <w:szCs w:val="22"/>
              </w:rPr>
            </w:pPr>
          </w:p>
          <w:p w:rsidR="006F2194" w:rsidRPr="00BF30BB" w:rsidRDefault="006F2194" w:rsidP="002C6DF5">
            <w:pPr>
              <w:spacing w:before="120"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Format-1B</w:t>
            </w:r>
          </w:p>
          <w:p w:rsidR="006F2194" w:rsidRPr="00BF30BB" w:rsidRDefault="006F2194" w:rsidP="002C6DF5">
            <w:pPr>
              <w:spacing w:before="120" w:after="120" w:line="276" w:lineRule="auto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2"/>
                <w:szCs w:val="22"/>
                <w:shd w:val="clear" w:color="auto" w:fill="FFFFFF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Format-1C</w:t>
            </w:r>
          </w:p>
        </w:tc>
        <w:tc>
          <w:tcPr>
            <w:tcW w:w="2880" w:type="dxa"/>
            <w:vAlign w:val="center"/>
          </w:tcPr>
          <w:p w:rsidR="006F2194" w:rsidRPr="00BF30BB" w:rsidRDefault="006F2194" w:rsidP="00D67D1B">
            <w:pPr>
              <w:jc w:val="center"/>
              <w:rPr>
                <w:b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Zero date</w:t>
            </w:r>
          </w:p>
        </w:tc>
      </w:tr>
      <w:tr w:rsidR="006F2194" w:rsidRPr="00BF30BB" w:rsidTr="009B6075">
        <w:trPr>
          <w:trHeight w:val="971"/>
        </w:trPr>
        <w:tc>
          <w:tcPr>
            <w:tcW w:w="1350" w:type="dxa"/>
            <w:vAlign w:val="center"/>
          </w:tcPr>
          <w:p w:rsidR="006F2194" w:rsidRPr="00BF30BB" w:rsidRDefault="006F2194" w:rsidP="009B6075">
            <w:pPr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>Step - 2</w:t>
            </w:r>
          </w:p>
        </w:tc>
        <w:tc>
          <w:tcPr>
            <w:tcW w:w="7380" w:type="dxa"/>
            <w:vAlign w:val="center"/>
          </w:tcPr>
          <w:p w:rsidR="006F2194" w:rsidRPr="00BF30BB" w:rsidRDefault="006F2194" w:rsidP="00EF193F">
            <w:pPr>
              <w:spacing w:line="276" w:lineRule="auto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>SDO shall acknowledge the application by registering it.</w:t>
            </w:r>
          </w:p>
          <w:p w:rsidR="006F2194" w:rsidRPr="00BF30BB" w:rsidRDefault="006F2194" w:rsidP="00300F15">
            <w:pPr>
              <w:spacing w:line="276" w:lineRule="auto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>After registration, database of the applicant shall be u</w:t>
            </w:r>
            <w:r w:rsidR="00300F15">
              <w:rPr>
                <w:rStyle w:val="BodyText1"/>
                <w:sz w:val="22"/>
                <w:szCs w:val="22"/>
              </w:rPr>
              <w:t>pdated in the prescribed format.</w:t>
            </w:r>
          </w:p>
        </w:tc>
        <w:tc>
          <w:tcPr>
            <w:tcW w:w="1980" w:type="dxa"/>
            <w:vAlign w:val="center"/>
          </w:tcPr>
          <w:p w:rsidR="006F2194" w:rsidRPr="00BF30BB" w:rsidRDefault="002C6DF5" w:rsidP="002F0A4A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2C6DF5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  <w:vAlign w:val="center"/>
          </w:tcPr>
          <w:p w:rsidR="006F2194" w:rsidRPr="00BF30BB" w:rsidRDefault="006F2194" w:rsidP="00EF193F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Format-2</w:t>
            </w:r>
          </w:p>
        </w:tc>
        <w:tc>
          <w:tcPr>
            <w:tcW w:w="2880" w:type="dxa"/>
            <w:vMerge w:val="restart"/>
            <w:vAlign w:val="center"/>
          </w:tcPr>
          <w:p w:rsidR="006F2194" w:rsidRPr="00BF30BB" w:rsidRDefault="006F2194" w:rsidP="00EF193F">
            <w:pPr>
              <w:jc w:val="center"/>
              <w:rPr>
                <w:rStyle w:val="BodyText1"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Within 3 (three)</w:t>
            </w:r>
            <w:r w:rsidRPr="00BF30BB">
              <w:rPr>
                <w:rStyle w:val="BodyText1"/>
                <w:bCs/>
                <w:sz w:val="22"/>
                <w:szCs w:val="22"/>
              </w:rPr>
              <w:t xml:space="preserve"> working days</w:t>
            </w:r>
            <w:r w:rsidRPr="00BF30BB">
              <w:rPr>
                <w:rStyle w:val="BodyText1"/>
                <w:sz w:val="22"/>
                <w:szCs w:val="22"/>
              </w:rPr>
              <w:t xml:space="preserve"> from zero date</w:t>
            </w:r>
          </w:p>
        </w:tc>
      </w:tr>
      <w:tr w:rsidR="002C6DF5" w:rsidRPr="00BF30BB" w:rsidTr="009B6075">
        <w:trPr>
          <w:trHeight w:val="325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spacing w:line="276" w:lineRule="auto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Step</w:t>
            </w:r>
            <w:r w:rsidRPr="00BF30BB">
              <w:rPr>
                <w:rStyle w:val="BodytextBold"/>
                <w:sz w:val="22"/>
                <w:szCs w:val="22"/>
              </w:rPr>
              <w:t xml:space="preserve"> - 3</w:t>
            </w:r>
          </w:p>
        </w:tc>
        <w:tc>
          <w:tcPr>
            <w:tcW w:w="7380" w:type="dxa"/>
            <w:vAlign w:val="center"/>
          </w:tcPr>
          <w:p w:rsidR="002C6DF5" w:rsidRPr="00BF30BB" w:rsidRDefault="00300F15" w:rsidP="00300F1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BodyText1"/>
                <w:sz w:val="22"/>
                <w:szCs w:val="22"/>
              </w:rPr>
              <w:t xml:space="preserve">Submission of the </w:t>
            </w:r>
            <w:r w:rsidRPr="00BF30BB">
              <w:rPr>
                <w:rStyle w:val="BodyText1"/>
                <w:b/>
                <w:sz w:val="22"/>
                <w:szCs w:val="22"/>
              </w:rPr>
              <w:t>Revenue Report</w:t>
            </w:r>
            <w:r w:rsidRPr="00BF30BB">
              <w:rPr>
                <w:rStyle w:val="BodyText1"/>
                <w:sz w:val="22"/>
                <w:szCs w:val="22"/>
              </w:rPr>
              <w:t xml:space="preserve"> </w:t>
            </w:r>
            <w:r>
              <w:rPr>
                <w:rStyle w:val="BodyText1"/>
                <w:sz w:val="22"/>
                <w:szCs w:val="22"/>
              </w:rPr>
              <w:t>by AAO/SA.</w:t>
            </w:r>
          </w:p>
        </w:tc>
        <w:tc>
          <w:tcPr>
            <w:tcW w:w="1980" w:type="dxa"/>
            <w:vAlign w:val="center"/>
          </w:tcPr>
          <w:p w:rsidR="002C6DF5" w:rsidRPr="00BF30BB" w:rsidRDefault="002C6DF5" w:rsidP="002F0A4A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2C6DF5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  <w:vAlign w:val="center"/>
          </w:tcPr>
          <w:p w:rsidR="002C6DF5" w:rsidRPr="00BF30BB" w:rsidRDefault="002C6DF5" w:rsidP="00EF193F">
            <w:pPr>
              <w:jc w:val="center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Format-3</w:t>
            </w:r>
          </w:p>
        </w:tc>
        <w:tc>
          <w:tcPr>
            <w:tcW w:w="2880" w:type="dxa"/>
            <w:vMerge/>
            <w:vAlign w:val="center"/>
          </w:tcPr>
          <w:p w:rsidR="002C6DF5" w:rsidRPr="00BF30BB" w:rsidRDefault="002C6DF5" w:rsidP="00D67D1B">
            <w:pPr>
              <w:jc w:val="center"/>
              <w:rPr>
                <w:sz w:val="22"/>
                <w:szCs w:val="22"/>
              </w:rPr>
            </w:pPr>
          </w:p>
        </w:tc>
      </w:tr>
      <w:tr w:rsidR="002C6DF5" w:rsidRPr="00BF30BB" w:rsidTr="009B6075">
        <w:trPr>
          <w:trHeight w:val="1160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9B6075">
              <w:rPr>
                <w:rStyle w:val="BodytextBold"/>
                <w:sz w:val="22"/>
                <w:szCs w:val="22"/>
              </w:rPr>
              <w:t>4</w:t>
            </w:r>
          </w:p>
        </w:tc>
        <w:tc>
          <w:tcPr>
            <w:tcW w:w="7380" w:type="dxa"/>
          </w:tcPr>
          <w:p w:rsidR="002C6DF5" w:rsidRPr="00D56A96" w:rsidRDefault="00300F15" w:rsidP="009C28FE">
            <w:pPr>
              <w:spacing w:line="276" w:lineRule="auto"/>
              <w:jc w:val="both"/>
              <w:rPr>
                <w:rStyle w:val="BodyText1"/>
                <w:sz w:val="22"/>
                <w:szCs w:val="22"/>
              </w:rPr>
            </w:pPr>
            <w:r w:rsidRPr="00D56A96">
              <w:rPr>
                <w:rStyle w:val="BodyText1"/>
                <w:sz w:val="22"/>
                <w:szCs w:val="22"/>
              </w:rPr>
              <w:t xml:space="preserve">Submission of </w:t>
            </w:r>
            <w:r w:rsidR="002C6DF5" w:rsidRPr="00D56A96">
              <w:rPr>
                <w:rStyle w:val="BodyText1"/>
                <w:b/>
                <w:sz w:val="22"/>
                <w:szCs w:val="22"/>
              </w:rPr>
              <w:t>Technical Feasible Report</w:t>
            </w:r>
            <w:r w:rsidR="002C6DF5" w:rsidRPr="00D56A96">
              <w:rPr>
                <w:rStyle w:val="BodyText1"/>
                <w:sz w:val="22"/>
                <w:szCs w:val="22"/>
              </w:rPr>
              <w:t xml:space="preserve"> after site verification.</w:t>
            </w:r>
          </w:p>
          <w:p w:rsidR="002C6DF5" w:rsidRPr="00D56A96" w:rsidRDefault="002C6DF5" w:rsidP="002C6DF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jc w:val="both"/>
              <w:rPr>
                <w:rStyle w:val="BodyText1"/>
                <w:rFonts w:ascii="Courier New" w:eastAsia="Courier New" w:hAnsi="Courier New" w:cs="Courier New"/>
                <w:sz w:val="22"/>
                <w:szCs w:val="22"/>
                <w:shd w:val="clear" w:color="auto" w:fill="auto"/>
              </w:rPr>
            </w:pPr>
            <w:r w:rsidRPr="00D56A96">
              <w:rPr>
                <w:rStyle w:val="BodyText1"/>
                <w:sz w:val="22"/>
                <w:szCs w:val="22"/>
              </w:rPr>
              <w:t xml:space="preserve">Concerned SO for capacity </w:t>
            </w:r>
            <w:proofErr w:type="spellStart"/>
            <w:r w:rsidRPr="00D56A96">
              <w:rPr>
                <w:rStyle w:val="BodyText1"/>
                <w:sz w:val="22"/>
                <w:szCs w:val="22"/>
              </w:rPr>
              <w:t>upto</w:t>
            </w:r>
            <w:proofErr w:type="spellEnd"/>
            <w:r w:rsidRPr="00D56A96">
              <w:rPr>
                <w:rStyle w:val="BodyText1"/>
                <w:sz w:val="22"/>
                <w:szCs w:val="22"/>
              </w:rPr>
              <w:t xml:space="preserve"> </w:t>
            </w:r>
            <w:r w:rsidR="002B4BB1" w:rsidRPr="00D56A96">
              <w:rPr>
                <w:rStyle w:val="BodyText1"/>
                <w:sz w:val="22"/>
                <w:szCs w:val="22"/>
              </w:rPr>
              <w:t>49</w:t>
            </w:r>
            <w:r w:rsidRPr="00D56A96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Pr="00D56A96">
              <w:rPr>
                <w:rStyle w:val="BodyText1"/>
                <w:sz w:val="22"/>
                <w:szCs w:val="22"/>
              </w:rPr>
              <w:t>kWp</w:t>
            </w:r>
            <w:proofErr w:type="spellEnd"/>
            <w:r w:rsidRPr="00D56A96">
              <w:rPr>
                <w:rStyle w:val="BodyText1"/>
                <w:sz w:val="22"/>
                <w:szCs w:val="22"/>
              </w:rPr>
              <w:t>.</w:t>
            </w:r>
          </w:p>
          <w:p w:rsidR="002C6DF5" w:rsidRPr="00BF30BB" w:rsidRDefault="002C6DF5" w:rsidP="002B4BB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252" w:hanging="252"/>
              <w:jc w:val="both"/>
              <w:rPr>
                <w:sz w:val="22"/>
                <w:szCs w:val="22"/>
              </w:rPr>
            </w:pPr>
            <w:r w:rsidRPr="00D56A96">
              <w:rPr>
                <w:rStyle w:val="BodyText1"/>
                <w:sz w:val="22"/>
                <w:szCs w:val="22"/>
              </w:rPr>
              <w:t xml:space="preserve">Concerned </w:t>
            </w:r>
            <w:proofErr w:type="gramStart"/>
            <w:r w:rsidRPr="00D56A96">
              <w:rPr>
                <w:rStyle w:val="BodyText1"/>
                <w:sz w:val="22"/>
                <w:szCs w:val="22"/>
              </w:rPr>
              <w:t>AEE(</w:t>
            </w:r>
            <w:proofErr w:type="spellStart"/>
            <w:proofErr w:type="gramEnd"/>
            <w:r w:rsidRPr="00D56A96">
              <w:rPr>
                <w:rStyle w:val="BodyText1"/>
                <w:sz w:val="22"/>
                <w:szCs w:val="22"/>
              </w:rPr>
              <w:t>Ele</w:t>
            </w:r>
            <w:proofErr w:type="spellEnd"/>
            <w:r w:rsidRPr="00D56A96">
              <w:rPr>
                <w:rStyle w:val="BodyText1"/>
                <w:sz w:val="22"/>
                <w:szCs w:val="22"/>
              </w:rPr>
              <w:t xml:space="preserve">) for capacity 50 </w:t>
            </w:r>
            <w:proofErr w:type="spellStart"/>
            <w:r w:rsidRPr="00D56A96">
              <w:rPr>
                <w:rStyle w:val="BodyText1"/>
                <w:sz w:val="22"/>
                <w:szCs w:val="22"/>
              </w:rPr>
              <w:t>kWp</w:t>
            </w:r>
            <w:proofErr w:type="spellEnd"/>
            <w:r w:rsidRPr="00D56A96">
              <w:rPr>
                <w:rStyle w:val="BodyText1"/>
                <w:sz w:val="22"/>
                <w:szCs w:val="22"/>
              </w:rPr>
              <w:t xml:space="preserve"> &amp; </w:t>
            </w:r>
            <w:r w:rsidR="002B4BB1" w:rsidRPr="00D56A96">
              <w:rPr>
                <w:rStyle w:val="BodyText1"/>
                <w:sz w:val="22"/>
                <w:szCs w:val="22"/>
              </w:rPr>
              <w:t xml:space="preserve">above </w:t>
            </w:r>
            <w:proofErr w:type="spellStart"/>
            <w:r w:rsidRPr="00D56A96">
              <w:rPr>
                <w:rStyle w:val="BodyText1"/>
                <w:sz w:val="22"/>
                <w:szCs w:val="22"/>
              </w:rPr>
              <w:t>upto</w:t>
            </w:r>
            <w:proofErr w:type="spellEnd"/>
            <w:r w:rsidRPr="00D56A96">
              <w:rPr>
                <w:rStyle w:val="BodyText1"/>
                <w:sz w:val="22"/>
                <w:szCs w:val="22"/>
              </w:rPr>
              <w:t xml:space="preserve"> 2000 </w:t>
            </w:r>
            <w:proofErr w:type="spellStart"/>
            <w:r w:rsidRPr="00D56A96">
              <w:rPr>
                <w:rStyle w:val="BodyText1"/>
                <w:sz w:val="22"/>
                <w:szCs w:val="22"/>
              </w:rPr>
              <w:t>kWp</w:t>
            </w:r>
            <w:proofErr w:type="spellEnd"/>
            <w:r w:rsidRPr="00D56A96">
              <w:rPr>
                <w:rStyle w:val="Heading20"/>
                <w:sz w:val="22"/>
                <w:szCs w:val="22"/>
              </w:rPr>
              <w:t>.</w:t>
            </w:r>
          </w:p>
        </w:tc>
        <w:tc>
          <w:tcPr>
            <w:tcW w:w="1980" w:type="dxa"/>
            <w:vAlign w:val="center"/>
          </w:tcPr>
          <w:p w:rsidR="002C6DF5" w:rsidRPr="00BF30BB" w:rsidRDefault="002C6DF5" w:rsidP="002F0A4A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2C6DF5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  <w:vAlign w:val="center"/>
          </w:tcPr>
          <w:p w:rsidR="002C6DF5" w:rsidRPr="00BF30BB" w:rsidRDefault="002C6DF5" w:rsidP="003972DC">
            <w:pPr>
              <w:jc w:val="center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Format-4</w:t>
            </w:r>
          </w:p>
        </w:tc>
        <w:tc>
          <w:tcPr>
            <w:tcW w:w="2880" w:type="dxa"/>
            <w:vMerge w:val="restart"/>
            <w:vAlign w:val="center"/>
          </w:tcPr>
          <w:p w:rsidR="002C6DF5" w:rsidRPr="00BF30BB" w:rsidRDefault="002C6DF5" w:rsidP="007E4867">
            <w:pPr>
              <w:jc w:val="center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Within 10 (Ten)</w:t>
            </w:r>
            <w:r w:rsidRPr="00BF30BB">
              <w:rPr>
                <w:rStyle w:val="BodyText1"/>
                <w:bCs/>
                <w:sz w:val="22"/>
                <w:szCs w:val="22"/>
              </w:rPr>
              <w:t xml:space="preserve"> working days</w:t>
            </w:r>
            <w:r w:rsidRPr="00BF30BB">
              <w:rPr>
                <w:rStyle w:val="BodyText1"/>
                <w:sz w:val="22"/>
                <w:szCs w:val="22"/>
              </w:rPr>
              <w:t xml:space="preserve"> from the date of acknowledging the application.</w:t>
            </w:r>
          </w:p>
        </w:tc>
      </w:tr>
      <w:tr w:rsidR="002C6DF5" w:rsidRPr="00BF30BB" w:rsidTr="009B6075">
        <w:trPr>
          <w:trHeight w:val="2233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9B6075">
              <w:rPr>
                <w:rStyle w:val="BodytextBold"/>
                <w:sz w:val="22"/>
                <w:szCs w:val="22"/>
              </w:rPr>
              <w:t>5</w:t>
            </w:r>
          </w:p>
        </w:tc>
        <w:tc>
          <w:tcPr>
            <w:tcW w:w="7380" w:type="dxa"/>
          </w:tcPr>
          <w:p w:rsidR="002C6DF5" w:rsidRPr="00300F15" w:rsidRDefault="00300F15" w:rsidP="00300F15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before="0" w:after="120" w:line="276" w:lineRule="auto"/>
              <w:ind w:left="346" w:hanging="346"/>
              <w:jc w:val="both"/>
              <w:rPr>
                <w:rStyle w:val="BodyText1"/>
                <w:sz w:val="22"/>
                <w:szCs w:val="22"/>
              </w:rPr>
            </w:pPr>
            <w:r w:rsidRPr="00300F15">
              <w:rPr>
                <w:rStyle w:val="BodyText1"/>
                <w:sz w:val="22"/>
                <w:szCs w:val="22"/>
                <w:lang w:bidi="ar-SA"/>
              </w:rPr>
              <w:t>T</w:t>
            </w:r>
            <w:r w:rsidRPr="00300F15">
              <w:rPr>
                <w:rStyle w:val="BodyText1"/>
                <w:sz w:val="22"/>
                <w:szCs w:val="22"/>
              </w:rPr>
              <w:t xml:space="preserve">he SDO/DO shall issue the </w:t>
            </w:r>
            <w:r w:rsidRPr="00300F15">
              <w:rPr>
                <w:rStyle w:val="BodyText1"/>
                <w:b/>
                <w:sz w:val="22"/>
                <w:szCs w:val="22"/>
              </w:rPr>
              <w:t>Intimation letter</w:t>
            </w:r>
            <w:r w:rsidRPr="00300F15">
              <w:rPr>
                <w:rStyle w:val="BodyText1"/>
                <w:sz w:val="22"/>
                <w:szCs w:val="22"/>
              </w:rPr>
              <w:t xml:space="preserve"> to the Applicant for Execution of the Power Purchase Agreement (PPA) if</w:t>
            </w:r>
            <w:r w:rsidR="002C6DF5" w:rsidRPr="00300F15">
              <w:rPr>
                <w:rStyle w:val="BodyText1"/>
                <w:sz w:val="22"/>
                <w:szCs w:val="22"/>
              </w:rPr>
              <w:t xml:space="preserve"> the Application is </w:t>
            </w:r>
            <w:r w:rsidRPr="00300F15">
              <w:rPr>
                <w:rStyle w:val="BodytextBold"/>
                <w:sz w:val="22"/>
                <w:szCs w:val="22"/>
              </w:rPr>
              <w:t>technically</w:t>
            </w:r>
            <w:r w:rsidR="002C6DF5" w:rsidRPr="00300F15">
              <w:rPr>
                <w:rStyle w:val="BodytextBold"/>
                <w:sz w:val="22"/>
                <w:szCs w:val="22"/>
              </w:rPr>
              <w:t xml:space="preserve"> feasible </w:t>
            </w:r>
            <w:r w:rsidRPr="00300F15">
              <w:rPr>
                <w:rStyle w:val="BodyText1"/>
                <w:sz w:val="22"/>
                <w:szCs w:val="22"/>
              </w:rPr>
              <w:t>(Fully</w:t>
            </w:r>
            <w:r w:rsidR="002C6DF5" w:rsidRPr="00300F15">
              <w:rPr>
                <w:rStyle w:val="BodyText1"/>
                <w:sz w:val="22"/>
                <w:szCs w:val="22"/>
              </w:rPr>
              <w:t xml:space="preserve"> /</w:t>
            </w:r>
            <w:r w:rsidR="00D56A96" w:rsidRPr="00300F15">
              <w:rPr>
                <w:rStyle w:val="BodyText1"/>
                <w:sz w:val="22"/>
                <w:szCs w:val="22"/>
              </w:rPr>
              <w:t>partially</w:t>
            </w:r>
            <w:r w:rsidR="002C6DF5" w:rsidRPr="00300F15">
              <w:rPr>
                <w:rStyle w:val="BodyText1"/>
                <w:sz w:val="22"/>
                <w:szCs w:val="22"/>
              </w:rPr>
              <w:t>.</w:t>
            </w:r>
          </w:p>
          <w:p w:rsidR="002C6DF5" w:rsidRPr="00300F15" w:rsidRDefault="00300F15" w:rsidP="00300F15">
            <w:pPr>
              <w:pStyle w:val="BodyText2"/>
              <w:numPr>
                <w:ilvl w:val="0"/>
                <w:numId w:val="6"/>
              </w:numPr>
              <w:shd w:val="clear" w:color="auto" w:fill="auto"/>
              <w:spacing w:before="0" w:after="120" w:line="276" w:lineRule="auto"/>
              <w:ind w:left="346" w:hanging="346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 xml:space="preserve">The SDO/DO shall </w:t>
            </w:r>
            <w:r w:rsidRPr="00300F15">
              <w:rPr>
                <w:rStyle w:val="BodyText1"/>
                <w:b/>
                <w:bCs/>
                <w:sz w:val="22"/>
                <w:szCs w:val="22"/>
              </w:rPr>
              <w:t xml:space="preserve">cancel the Application </w:t>
            </w:r>
            <w:r w:rsidRPr="00BF30BB">
              <w:rPr>
                <w:rStyle w:val="BodyText1"/>
                <w:sz w:val="22"/>
                <w:szCs w:val="22"/>
              </w:rPr>
              <w:t xml:space="preserve">and </w:t>
            </w:r>
            <w:r w:rsidRPr="00300F15">
              <w:rPr>
                <w:rStyle w:val="BodyText1"/>
                <w:b/>
                <w:bCs/>
                <w:sz w:val="22"/>
                <w:szCs w:val="22"/>
              </w:rPr>
              <w:t xml:space="preserve">intimate </w:t>
            </w:r>
            <w:r w:rsidRPr="00BF30BB">
              <w:rPr>
                <w:rStyle w:val="BodyText1"/>
                <w:sz w:val="22"/>
                <w:szCs w:val="22"/>
              </w:rPr>
              <w:t xml:space="preserve">the same to the Applicant </w:t>
            </w:r>
            <w:r w:rsidR="002C6DF5" w:rsidRPr="00BF30BB">
              <w:rPr>
                <w:rStyle w:val="BodyText1"/>
                <w:sz w:val="22"/>
                <w:szCs w:val="22"/>
              </w:rPr>
              <w:t xml:space="preserve">If the Application is </w:t>
            </w:r>
            <w:r w:rsidR="002C6DF5" w:rsidRPr="00300F15">
              <w:rPr>
                <w:rStyle w:val="BodyText1"/>
                <w:b/>
                <w:bCs/>
                <w:sz w:val="22"/>
                <w:szCs w:val="22"/>
              </w:rPr>
              <w:t>not technically feasible:</w:t>
            </w:r>
          </w:p>
        </w:tc>
        <w:tc>
          <w:tcPr>
            <w:tcW w:w="1980" w:type="dxa"/>
            <w:vAlign w:val="center"/>
          </w:tcPr>
          <w:p w:rsidR="002C6DF5" w:rsidRPr="00BF30BB" w:rsidRDefault="002F0A4A" w:rsidP="002F0A4A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2C6DF5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  <w:vAlign w:val="center"/>
          </w:tcPr>
          <w:p w:rsidR="002C6DF5" w:rsidRPr="00BF30BB" w:rsidRDefault="002C6DF5" w:rsidP="002C6DF5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Format-5</w:t>
            </w:r>
          </w:p>
        </w:tc>
        <w:tc>
          <w:tcPr>
            <w:tcW w:w="2880" w:type="dxa"/>
            <w:vMerge/>
          </w:tcPr>
          <w:p w:rsidR="002C6DF5" w:rsidRPr="00BF30BB" w:rsidRDefault="002C6DF5" w:rsidP="00DB0782">
            <w:pPr>
              <w:rPr>
                <w:sz w:val="22"/>
                <w:szCs w:val="22"/>
              </w:rPr>
            </w:pPr>
          </w:p>
        </w:tc>
      </w:tr>
      <w:tr w:rsidR="002C6DF5" w:rsidRPr="00BF30BB" w:rsidTr="009B6075">
        <w:trPr>
          <w:trHeight w:val="647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9B6075">
              <w:rPr>
                <w:rStyle w:val="BodytextBold"/>
                <w:sz w:val="22"/>
                <w:szCs w:val="22"/>
              </w:rPr>
              <w:t>6</w:t>
            </w:r>
          </w:p>
        </w:tc>
        <w:tc>
          <w:tcPr>
            <w:tcW w:w="7380" w:type="dxa"/>
          </w:tcPr>
          <w:p w:rsidR="001E1873" w:rsidRDefault="008D34A4" w:rsidP="001E1873">
            <w:pPr>
              <w:pStyle w:val="ListParagraph"/>
              <w:spacing w:line="276" w:lineRule="auto"/>
              <w:ind w:left="72"/>
              <w:jc w:val="both"/>
              <w:rPr>
                <w:rStyle w:val="BodyText1"/>
                <w:b/>
                <w:sz w:val="22"/>
                <w:szCs w:val="22"/>
              </w:rPr>
            </w:pPr>
            <w:r w:rsidRPr="008D34A4">
              <w:rPr>
                <w:rStyle w:val="BodyText1"/>
                <w:b/>
                <w:sz w:val="22"/>
                <w:szCs w:val="22"/>
              </w:rPr>
              <w:t>Execution of PPA</w:t>
            </w:r>
            <w:r w:rsidR="001E1873">
              <w:rPr>
                <w:rStyle w:val="BodyText1"/>
                <w:b/>
                <w:sz w:val="22"/>
                <w:szCs w:val="22"/>
              </w:rPr>
              <w:t xml:space="preserve">: </w:t>
            </w:r>
          </w:p>
          <w:p w:rsidR="00CE30A1" w:rsidRPr="00EC6B7A" w:rsidRDefault="00CE30A1" w:rsidP="00214A4E">
            <w:pPr>
              <w:pStyle w:val="BodyText2"/>
              <w:numPr>
                <w:ilvl w:val="0"/>
                <w:numId w:val="21"/>
              </w:numPr>
              <w:shd w:val="clear" w:color="auto" w:fill="auto"/>
              <w:spacing w:before="0" w:after="60" w:line="278" w:lineRule="exact"/>
              <w:jc w:val="both"/>
              <w:rPr>
                <w:rStyle w:val="BodyText1"/>
                <w:sz w:val="22"/>
                <w:szCs w:val="22"/>
              </w:rPr>
            </w:pPr>
            <w:r w:rsidRPr="00EC6B7A">
              <w:rPr>
                <w:rStyle w:val="BodyText1"/>
                <w:sz w:val="22"/>
                <w:szCs w:val="22"/>
              </w:rPr>
              <w:t xml:space="preserve">The SDO/DO shall </w:t>
            </w:r>
            <w:r w:rsidRPr="00EC6B7A">
              <w:rPr>
                <w:rStyle w:val="BodytextBold"/>
                <w:b w:val="0"/>
                <w:sz w:val="22"/>
                <w:szCs w:val="22"/>
              </w:rPr>
              <w:t>execute the PPA and issue the Approval letter</w:t>
            </w:r>
            <w:r w:rsidRPr="00EC6B7A">
              <w:rPr>
                <w:rStyle w:val="BodyText1"/>
                <w:b/>
                <w:bCs/>
                <w:sz w:val="22"/>
                <w:szCs w:val="22"/>
              </w:rPr>
              <w:t xml:space="preserve"> </w:t>
            </w:r>
            <w:r w:rsidRPr="00EC6B7A">
              <w:rPr>
                <w:rStyle w:val="BodyText1"/>
                <w:sz w:val="22"/>
                <w:szCs w:val="22"/>
              </w:rPr>
              <w:t>f</w:t>
            </w:r>
            <w:r w:rsidR="001E1873" w:rsidRPr="00EC6B7A">
              <w:rPr>
                <w:rStyle w:val="BodyText1"/>
                <w:sz w:val="22"/>
                <w:szCs w:val="22"/>
              </w:rPr>
              <w:t>or installing Solar RTPV system for less than 500</w:t>
            </w:r>
            <w:r w:rsidR="00EC6B7A" w:rsidRPr="00EC6B7A">
              <w:rPr>
                <w:rStyle w:val="BodyText1"/>
                <w:sz w:val="22"/>
                <w:szCs w:val="22"/>
              </w:rPr>
              <w:t xml:space="preserve"> </w:t>
            </w:r>
            <w:proofErr w:type="spellStart"/>
            <w:r w:rsidR="001E1873" w:rsidRPr="00EC6B7A">
              <w:rPr>
                <w:rStyle w:val="BodyText1"/>
                <w:sz w:val="22"/>
                <w:szCs w:val="22"/>
              </w:rPr>
              <w:t>kwp</w:t>
            </w:r>
            <w:proofErr w:type="spellEnd"/>
            <w:r w:rsidR="001E1873" w:rsidRPr="00EC6B7A">
              <w:rPr>
                <w:rStyle w:val="BodyText1"/>
                <w:sz w:val="22"/>
                <w:szCs w:val="22"/>
              </w:rPr>
              <w:t xml:space="preserve"> solar projects.</w:t>
            </w:r>
          </w:p>
          <w:p w:rsidR="009B6075" w:rsidRPr="009B6075" w:rsidRDefault="00EC6B7A" w:rsidP="009B6075">
            <w:pPr>
              <w:pStyle w:val="BodyText2"/>
              <w:numPr>
                <w:ilvl w:val="0"/>
                <w:numId w:val="21"/>
              </w:numPr>
              <w:shd w:val="clear" w:color="auto" w:fill="auto"/>
              <w:spacing w:before="0" w:after="60" w:line="278" w:lineRule="exact"/>
              <w:jc w:val="both"/>
              <w:rPr>
                <w:rStyle w:val="BodyText1"/>
                <w:rFonts w:ascii="Courier New" w:eastAsia="Courier New" w:hAnsi="Courier New" w:cs="Courier New"/>
                <w:sz w:val="22"/>
                <w:szCs w:val="22"/>
                <w:shd w:val="clear" w:color="auto" w:fill="auto"/>
              </w:rPr>
            </w:pPr>
            <w:r w:rsidRPr="009B6075">
              <w:rPr>
                <w:rStyle w:val="BodyText1"/>
                <w:sz w:val="22"/>
                <w:szCs w:val="22"/>
              </w:rPr>
              <w:lastRenderedPageBreak/>
              <w:t>For installing SRTPV system for SRTPV capacity 500kWp</w:t>
            </w:r>
            <w:r w:rsidR="00F86258" w:rsidRPr="009B6075">
              <w:rPr>
                <w:rStyle w:val="BodyText1"/>
                <w:sz w:val="22"/>
                <w:szCs w:val="22"/>
              </w:rPr>
              <w:t xml:space="preserve"> </w:t>
            </w:r>
            <w:r w:rsidR="00F86258">
              <w:rPr>
                <w:rStyle w:val="BodyText1"/>
                <w:sz w:val="22"/>
                <w:szCs w:val="22"/>
              </w:rPr>
              <w:t>&amp; above</w:t>
            </w:r>
            <w:r w:rsidRPr="009B6075">
              <w:rPr>
                <w:rStyle w:val="BodyText1"/>
                <w:sz w:val="22"/>
                <w:szCs w:val="22"/>
              </w:rPr>
              <w:t>, t</w:t>
            </w:r>
            <w:r w:rsidR="001E1873" w:rsidRPr="009B6075">
              <w:rPr>
                <w:rStyle w:val="BodyText1"/>
                <w:sz w:val="22"/>
                <w:szCs w:val="22"/>
              </w:rPr>
              <w:t xml:space="preserve">he DO shall </w:t>
            </w:r>
            <w:r w:rsidR="001E1873" w:rsidRPr="009B6075">
              <w:rPr>
                <w:rStyle w:val="BodytextBold"/>
                <w:b w:val="0"/>
                <w:sz w:val="22"/>
                <w:szCs w:val="22"/>
              </w:rPr>
              <w:t xml:space="preserve">execute the PPA and </w:t>
            </w:r>
            <w:r w:rsidRPr="009B6075">
              <w:rPr>
                <w:rStyle w:val="BodytextBold"/>
                <w:b w:val="0"/>
                <w:sz w:val="22"/>
                <w:szCs w:val="22"/>
              </w:rPr>
              <w:t xml:space="preserve">submit the application </w:t>
            </w:r>
            <w:r w:rsidR="002B4BB1" w:rsidRPr="009B6075">
              <w:rPr>
                <w:rStyle w:val="BodytextBold"/>
                <w:b w:val="0"/>
                <w:sz w:val="22"/>
                <w:szCs w:val="22"/>
              </w:rPr>
              <w:t xml:space="preserve">to the </w:t>
            </w:r>
            <w:r w:rsidRPr="009B6075">
              <w:rPr>
                <w:rStyle w:val="BodytextBold"/>
                <w:b w:val="0"/>
                <w:sz w:val="22"/>
                <w:szCs w:val="22"/>
              </w:rPr>
              <w:t xml:space="preserve">Commission for approval of PPA through </w:t>
            </w:r>
            <w:r w:rsidR="002B4BB1" w:rsidRPr="009B6075">
              <w:rPr>
                <w:rStyle w:val="BodytextBold"/>
                <w:b w:val="0"/>
                <w:sz w:val="22"/>
                <w:szCs w:val="22"/>
              </w:rPr>
              <w:t>corporate</w:t>
            </w:r>
            <w:r w:rsidRPr="009B6075">
              <w:rPr>
                <w:rStyle w:val="BodytextBold"/>
                <w:b w:val="0"/>
                <w:sz w:val="22"/>
                <w:szCs w:val="22"/>
              </w:rPr>
              <w:t xml:space="preserve"> office</w:t>
            </w:r>
            <w:r w:rsidR="00214A4E" w:rsidRPr="009B6075">
              <w:rPr>
                <w:rStyle w:val="BodyText1"/>
                <w:b/>
                <w:sz w:val="22"/>
                <w:szCs w:val="22"/>
              </w:rPr>
              <w:t xml:space="preserve"> </w:t>
            </w:r>
            <w:r w:rsidR="008D34A4" w:rsidRPr="009B6075">
              <w:rPr>
                <w:rStyle w:val="BodyText1"/>
                <w:sz w:val="22"/>
                <w:szCs w:val="22"/>
              </w:rPr>
              <w:t xml:space="preserve"> </w:t>
            </w:r>
          </w:p>
          <w:p w:rsidR="008D34A4" w:rsidRPr="009B6075" w:rsidRDefault="008D34A4" w:rsidP="009B6075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332"/>
              <w:jc w:val="both"/>
              <w:rPr>
                <w:rStyle w:val="BodyText1"/>
                <w:rFonts w:ascii="Courier New" w:eastAsia="Courier New" w:hAnsi="Courier New" w:cs="Courier New"/>
                <w:sz w:val="22"/>
                <w:szCs w:val="22"/>
                <w:shd w:val="clear" w:color="auto" w:fill="auto"/>
              </w:rPr>
            </w:pPr>
            <w:r w:rsidRPr="009B6075">
              <w:rPr>
                <w:rStyle w:val="BodyText1"/>
                <w:sz w:val="22"/>
                <w:szCs w:val="22"/>
              </w:rPr>
              <w:t xml:space="preserve">Net Metering </w:t>
            </w:r>
          </w:p>
          <w:p w:rsidR="002B4BB1" w:rsidRPr="002B4BB1" w:rsidRDefault="002B4BB1" w:rsidP="002B4BB1">
            <w:pPr>
              <w:pStyle w:val="ListParagraph"/>
              <w:spacing w:after="120" w:line="276" w:lineRule="auto"/>
              <w:ind w:left="1332"/>
              <w:jc w:val="both"/>
              <w:rPr>
                <w:rStyle w:val="BodyText1"/>
                <w:rFonts w:ascii="Courier New" w:eastAsia="Courier New" w:hAnsi="Courier New" w:cs="Courier New"/>
                <w:sz w:val="10"/>
                <w:szCs w:val="22"/>
                <w:shd w:val="clear" w:color="auto" w:fill="auto"/>
              </w:rPr>
            </w:pPr>
          </w:p>
          <w:p w:rsidR="008D34A4" w:rsidRPr="008D34A4" w:rsidRDefault="008D34A4" w:rsidP="00EC6B7A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332"/>
              <w:jc w:val="both"/>
              <w:rPr>
                <w:rStyle w:val="BodyText1"/>
                <w:rFonts w:ascii="Courier New" w:eastAsia="Courier New" w:hAnsi="Courier New" w:cs="Courier New"/>
                <w:sz w:val="22"/>
                <w:szCs w:val="22"/>
                <w:shd w:val="clear" w:color="auto" w:fill="auto"/>
              </w:rPr>
            </w:pPr>
            <w:r w:rsidRPr="00BF30BB">
              <w:rPr>
                <w:rStyle w:val="BodyText1"/>
                <w:sz w:val="22"/>
                <w:szCs w:val="22"/>
              </w:rPr>
              <w:t xml:space="preserve">Gross Metering </w:t>
            </w:r>
          </w:p>
          <w:p w:rsidR="002C6DF5" w:rsidRPr="00BF30BB" w:rsidRDefault="002C6DF5" w:rsidP="008D34A4">
            <w:pPr>
              <w:spacing w:line="276" w:lineRule="auto"/>
              <w:jc w:val="both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Note:</w:t>
            </w:r>
            <w:r w:rsidRPr="00BF30BB">
              <w:rPr>
                <w:rStyle w:val="BodyText1"/>
                <w:sz w:val="22"/>
                <w:szCs w:val="22"/>
              </w:rPr>
              <w:t xml:space="preserve"> If the Applicant fails to </w:t>
            </w:r>
            <w:r w:rsidR="008D34A4">
              <w:rPr>
                <w:rStyle w:val="BodyText1"/>
                <w:sz w:val="22"/>
                <w:szCs w:val="22"/>
              </w:rPr>
              <w:t xml:space="preserve">execute </w:t>
            </w:r>
            <w:r w:rsidRPr="00BF30BB">
              <w:rPr>
                <w:rStyle w:val="BodyText1"/>
                <w:sz w:val="22"/>
                <w:szCs w:val="22"/>
              </w:rPr>
              <w:t>the PPA within the stipulated time the SDO/DO shall cancel the Application and intimate the same to the Applicant.</w:t>
            </w:r>
          </w:p>
        </w:tc>
        <w:tc>
          <w:tcPr>
            <w:tcW w:w="1980" w:type="dxa"/>
            <w:vAlign w:val="center"/>
          </w:tcPr>
          <w:p w:rsidR="002C6DF5" w:rsidRPr="00BF30BB" w:rsidRDefault="00214A4E" w:rsidP="00300F15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300F15">
              <w:rPr>
                <w:rStyle w:val="BodyText1"/>
                <w:bCs/>
                <w:sz w:val="22"/>
                <w:szCs w:val="22"/>
              </w:rPr>
              <w:lastRenderedPageBreak/>
              <w:t>CESC</w:t>
            </w:r>
            <w:r w:rsidR="009B6075">
              <w:rPr>
                <w:rStyle w:val="BodyText1"/>
                <w:bCs/>
                <w:sz w:val="22"/>
                <w:szCs w:val="22"/>
              </w:rPr>
              <w:t xml:space="preserve"> &amp; Consumer</w:t>
            </w:r>
          </w:p>
        </w:tc>
        <w:tc>
          <w:tcPr>
            <w:tcW w:w="1620" w:type="dxa"/>
          </w:tcPr>
          <w:p w:rsidR="008D34A4" w:rsidRDefault="008D34A4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8D34A4" w:rsidRDefault="008D34A4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8D34A4" w:rsidRDefault="008D34A4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2B4BB1" w:rsidRDefault="002B4BB1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2B4BB1" w:rsidRDefault="002B4BB1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  <w:p w:rsidR="002B4BB1" w:rsidRDefault="001F075A" w:rsidP="001F075A">
            <w:pPr>
              <w:rPr>
                <w:rStyle w:val="BodyText1"/>
                <w:b/>
                <w:bCs/>
                <w:sz w:val="22"/>
                <w:szCs w:val="22"/>
              </w:rPr>
            </w:pPr>
            <w:r>
              <w:rPr>
                <w:rStyle w:val="BodyText1"/>
                <w:b/>
                <w:bCs/>
                <w:sz w:val="22"/>
                <w:szCs w:val="22"/>
              </w:rPr>
              <w:t>KERC approved PPA formats are available in the CESC website</w:t>
            </w:r>
          </w:p>
          <w:p w:rsidR="002C6DF5" w:rsidRPr="00BF30BB" w:rsidRDefault="002C6DF5" w:rsidP="00D67D1B">
            <w:pPr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C6DF5" w:rsidRPr="00BF30BB" w:rsidRDefault="008D34A4" w:rsidP="008D34A4">
            <w:pPr>
              <w:jc w:val="center"/>
              <w:rPr>
                <w:sz w:val="22"/>
                <w:szCs w:val="22"/>
              </w:rPr>
            </w:pPr>
            <w:r>
              <w:rPr>
                <w:rStyle w:val="BodyText1"/>
                <w:b/>
                <w:bCs/>
                <w:sz w:val="22"/>
                <w:szCs w:val="22"/>
              </w:rPr>
              <w:lastRenderedPageBreak/>
              <w:t xml:space="preserve">Within </w:t>
            </w:r>
            <w:r w:rsidR="002C6DF5" w:rsidRPr="00BF30BB">
              <w:rPr>
                <w:rStyle w:val="BodyText1"/>
                <w:b/>
                <w:bCs/>
                <w:sz w:val="22"/>
                <w:szCs w:val="22"/>
              </w:rPr>
              <w:t>5 (Five)</w:t>
            </w:r>
            <w:r>
              <w:rPr>
                <w:rStyle w:val="BodyText1"/>
                <w:b/>
                <w:bCs/>
                <w:sz w:val="22"/>
                <w:szCs w:val="22"/>
              </w:rPr>
              <w:t xml:space="preserve"> working</w:t>
            </w:r>
            <w:r w:rsidR="002C6DF5" w:rsidRPr="00BF30BB">
              <w:rPr>
                <w:rStyle w:val="BodyText1"/>
                <w:sz w:val="22"/>
                <w:szCs w:val="22"/>
              </w:rPr>
              <w:t xml:space="preserve"> </w:t>
            </w:r>
            <w:r w:rsidRPr="00BF30BB">
              <w:rPr>
                <w:rStyle w:val="BodyText1"/>
                <w:b/>
                <w:bCs/>
                <w:sz w:val="22"/>
                <w:szCs w:val="22"/>
              </w:rPr>
              <w:t>days</w:t>
            </w:r>
            <w:r w:rsidRPr="00BF30BB">
              <w:rPr>
                <w:rStyle w:val="BodyText1"/>
                <w:sz w:val="22"/>
                <w:szCs w:val="22"/>
              </w:rPr>
              <w:t xml:space="preserve"> </w:t>
            </w:r>
            <w:r w:rsidR="002C6DF5" w:rsidRPr="00BF30BB">
              <w:rPr>
                <w:rStyle w:val="BodyText1"/>
                <w:sz w:val="22"/>
                <w:szCs w:val="22"/>
              </w:rPr>
              <w:t xml:space="preserve">from the Date of </w:t>
            </w:r>
            <w:r>
              <w:rPr>
                <w:rStyle w:val="BodyText1"/>
                <w:sz w:val="22"/>
                <w:szCs w:val="22"/>
              </w:rPr>
              <w:t xml:space="preserve">issuance </w:t>
            </w:r>
            <w:r w:rsidR="002C6DF5" w:rsidRPr="00BF30BB">
              <w:rPr>
                <w:rStyle w:val="BodyText1"/>
                <w:sz w:val="22"/>
                <w:szCs w:val="22"/>
              </w:rPr>
              <w:t>Intimation letter</w:t>
            </w:r>
          </w:p>
        </w:tc>
      </w:tr>
      <w:tr w:rsidR="002C6DF5" w:rsidRPr="00BF30BB" w:rsidTr="009B6075">
        <w:trPr>
          <w:trHeight w:val="460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lastRenderedPageBreak/>
              <w:t xml:space="preserve">Step - </w:t>
            </w:r>
            <w:r w:rsidR="009B6075">
              <w:rPr>
                <w:rStyle w:val="BodytextBold"/>
                <w:sz w:val="22"/>
                <w:szCs w:val="22"/>
              </w:rPr>
              <w:t>7</w:t>
            </w:r>
          </w:p>
        </w:tc>
        <w:tc>
          <w:tcPr>
            <w:tcW w:w="7380" w:type="dxa"/>
            <w:vAlign w:val="center"/>
          </w:tcPr>
          <w:p w:rsidR="002C6DF5" w:rsidRPr="00BF30BB" w:rsidRDefault="002F0A4A" w:rsidP="002F0A4A">
            <w:pPr>
              <w:spacing w:line="276" w:lineRule="auto"/>
              <w:rPr>
                <w:sz w:val="22"/>
                <w:szCs w:val="22"/>
              </w:rPr>
            </w:pPr>
            <w:r w:rsidRPr="002F0A4A">
              <w:rPr>
                <w:rStyle w:val="BodyText1"/>
                <w:sz w:val="22"/>
                <w:szCs w:val="22"/>
              </w:rPr>
              <w:t xml:space="preserve">Submission for approval of the PPA for </w:t>
            </w:r>
            <w:r w:rsidR="00F86258">
              <w:rPr>
                <w:rStyle w:val="BodyText1"/>
                <w:sz w:val="22"/>
                <w:szCs w:val="22"/>
              </w:rPr>
              <w:t>the Commission (For</w:t>
            </w:r>
            <w:r w:rsidRPr="002F0A4A">
              <w:rPr>
                <w:rStyle w:val="BodyText1"/>
                <w:sz w:val="22"/>
                <w:szCs w:val="22"/>
              </w:rPr>
              <w:t xml:space="preserve"> 500kWp</w:t>
            </w:r>
            <w:r w:rsidR="00F86258">
              <w:rPr>
                <w:rStyle w:val="BodyText1"/>
                <w:sz w:val="22"/>
                <w:szCs w:val="22"/>
              </w:rPr>
              <w:t xml:space="preserve"> &amp; above</w:t>
            </w:r>
            <w:r w:rsidRPr="002F0A4A">
              <w:rPr>
                <w:rStyle w:val="BodyText1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2C6DF5" w:rsidRPr="00D56A96" w:rsidRDefault="00214A4E" w:rsidP="00D56A96">
            <w:pPr>
              <w:spacing w:after="120" w:line="276" w:lineRule="auto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  <w:vAlign w:val="center"/>
          </w:tcPr>
          <w:p w:rsidR="002C6DF5" w:rsidRPr="00BF30BB" w:rsidRDefault="002C6DF5" w:rsidP="001F075A">
            <w:pPr>
              <w:spacing w:after="12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</w:t>
            </w:r>
            <w:r w:rsidR="001F075A">
              <w:rPr>
                <w:rStyle w:val="BodyText1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2C6DF5" w:rsidRPr="00BF30BB" w:rsidRDefault="002F0A4A" w:rsidP="002F0A4A">
            <w:pPr>
              <w:jc w:val="center"/>
              <w:rPr>
                <w:rStyle w:val="BodyText1"/>
                <w:sz w:val="22"/>
                <w:szCs w:val="22"/>
              </w:rPr>
            </w:pPr>
            <w:r>
              <w:rPr>
                <w:rStyle w:val="BodyText1"/>
                <w:b/>
                <w:bCs/>
                <w:sz w:val="22"/>
                <w:szCs w:val="22"/>
              </w:rPr>
              <w:t>Within 7</w:t>
            </w:r>
            <w:r w:rsidRPr="00BF30BB">
              <w:rPr>
                <w:rStyle w:val="BodyText1"/>
                <w:b/>
                <w:bCs/>
                <w:sz w:val="22"/>
                <w:szCs w:val="22"/>
              </w:rPr>
              <w:t xml:space="preserve"> (</w:t>
            </w:r>
            <w:r>
              <w:rPr>
                <w:rStyle w:val="BodyText1"/>
                <w:b/>
                <w:bCs/>
                <w:sz w:val="22"/>
                <w:szCs w:val="22"/>
              </w:rPr>
              <w:t>Seven</w:t>
            </w:r>
            <w:r w:rsidRPr="00BF30BB">
              <w:rPr>
                <w:rStyle w:val="BodyText1"/>
                <w:b/>
                <w:bCs/>
                <w:sz w:val="22"/>
                <w:szCs w:val="22"/>
              </w:rPr>
              <w:t>)</w:t>
            </w:r>
            <w:r>
              <w:rPr>
                <w:rStyle w:val="BodyText1"/>
                <w:b/>
                <w:bCs/>
                <w:sz w:val="22"/>
                <w:szCs w:val="22"/>
              </w:rPr>
              <w:t xml:space="preserve"> working</w:t>
            </w:r>
            <w:r w:rsidRPr="00BF30BB">
              <w:rPr>
                <w:rStyle w:val="BodyText1"/>
                <w:sz w:val="22"/>
                <w:szCs w:val="22"/>
              </w:rPr>
              <w:t xml:space="preserve"> </w:t>
            </w:r>
            <w:r w:rsidRPr="00BF30BB">
              <w:rPr>
                <w:rStyle w:val="BodyText1"/>
                <w:b/>
                <w:bCs/>
                <w:sz w:val="22"/>
                <w:szCs w:val="22"/>
              </w:rPr>
              <w:t>days</w:t>
            </w:r>
            <w:r w:rsidRPr="00BF30BB">
              <w:rPr>
                <w:rStyle w:val="BodyText1"/>
                <w:sz w:val="22"/>
                <w:szCs w:val="22"/>
              </w:rPr>
              <w:t xml:space="preserve"> from the </w:t>
            </w:r>
            <w:r>
              <w:rPr>
                <w:rStyle w:val="BodyText1"/>
                <w:sz w:val="22"/>
                <w:szCs w:val="22"/>
              </w:rPr>
              <w:t>d</w:t>
            </w:r>
            <w:r w:rsidRPr="00BF30BB">
              <w:rPr>
                <w:rStyle w:val="BodyText1"/>
                <w:sz w:val="22"/>
                <w:szCs w:val="22"/>
              </w:rPr>
              <w:t xml:space="preserve">ate of </w:t>
            </w:r>
            <w:r>
              <w:rPr>
                <w:rStyle w:val="BodyText1"/>
                <w:sz w:val="22"/>
                <w:szCs w:val="22"/>
              </w:rPr>
              <w:t>execution of PPA</w:t>
            </w:r>
          </w:p>
        </w:tc>
      </w:tr>
      <w:tr w:rsidR="002C6DF5" w:rsidRPr="00BF30BB" w:rsidTr="009B6075">
        <w:trPr>
          <w:trHeight w:val="802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pStyle w:val="BodyText2"/>
              <w:shd w:val="clear" w:color="auto" w:fill="auto"/>
              <w:spacing w:before="0" w:after="0" w:line="230" w:lineRule="exact"/>
              <w:ind w:firstLine="0"/>
              <w:rPr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214A4E">
              <w:rPr>
                <w:rStyle w:val="BodytextBold"/>
                <w:sz w:val="22"/>
                <w:szCs w:val="22"/>
              </w:rPr>
              <w:t>8</w:t>
            </w:r>
          </w:p>
        </w:tc>
        <w:tc>
          <w:tcPr>
            <w:tcW w:w="7380" w:type="dxa"/>
            <w:vAlign w:val="center"/>
          </w:tcPr>
          <w:p w:rsidR="002C6DF5" w:rsidRPr="00BF30BB" w:rsidRDefault="002F0A4A" w:rsidP="00D56A96">
            <w:pPr>
              <w:pStyle w:val="BodyText2"/>
              <w:shd w:val="clear" w:color="auto" w:fill="auto"/>
              <w:spacing w:before="0" w:after="0" w:line="278" w:lineRule="exact"/>
              <w:ind w:firstLine="0"/>
              <w:rPr>
                <w:sz w:val="22"/>
                <w:szCs w:val="22"/>
              </w:rPr>
            </w:pPr>
            <w:r>
              <w:rPr>
                <w:rStyle w:val="BodyText1"/>
                <w:sz w:val="22"/>
                <w:szCs w:val="22"/>
              </w:rPr>
              <w:t xml:space="preserve">Submission of </w:t>
            </w:r>
            <w:r w:rsidR="002C6DF5" w:rsidRPr="00BF30BB">
              <w:rPr>
                <w:rStyle w:val="BodytextBold"/>
                <w:sz w:val="22"/>
                <w:szCs w:val="22"/>
              </w:rPr>
              <w:t xml:space="preserve">work completion </w:t>
            </w:r>
            <w:r w:rsidR="002C6DF5" w:rsidRPr="00214A4E">
              <w:rPr>
                <w:rStyle w:val="BodytextBold"/>
                <w:b w:val="0"/>
                <w:sz w:val="22"/>
                <w:szCs w:val="22"/>
              </w:rPr>
              <w:t xml:space="preserve">report </w:t>
            </w:r>
            <w:r w:rsidR="00214A4E" w:rsidRPr="00214A4E">
              <w:rPr>
                <w:rStyle w:val="BodytextBold"/>
                <w:b w:val="0"/>
                <w:sz w:val="22"/>
                <w:szCs w:val="22"/>
              </w:rPr>
              <w:t>by the consumer</w:t>
            </w:r>
          </w:p>
        </w:tc>
        <w:tc>
          <w:tcPr>
            <w:tcW w:w="1980" w:type="dxa"/>
            <w:vAlign w:val="center"/>
          </w:tcPr>
          <w:p w:rsidR="002C6DF5" w:rsidRPr="00D56A96" w:rsidRDefault="00214A4E" w:rsidP="00D56A96">
            <w:pPr>
              <w:spacing w:after="120" w:line="276" w:lineRule="auto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Cs/>
                <w:sz w:val="22"/>
                <w:szCs w:val="22"/>
              </w:rPr>
              <w:t>Consumer</w:t>
            </w:r>
          </w:p>
        </w:tc>
        <w:tc>
          <w:tcPr>
            <w:tcW w:w="1620" w:type="dxa"/>
            <w:vAlign w:val="center"/>
          </w:tcPr>
          <w:p w:rsidR="002C6DF5" w:rsidRPr="00BF30BB" w:rsidRDefault="002C6DF5" w:rsidP="001F075A">
            <w:pPr>
              <w:spacing w:after="120" w:line="276" w:lineRule="auto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</w:t>
            </w:r>
            <w:r w:rsidR="001F075A">
              <w:rPr>
                <w:rStyle w:val="BodyText1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880" w:type="dxa"/>
            <w:vAlign w:val="center"/>
          </w:tcPr>
          <w:p w:rsidR="002C6DF5" w:rsidRPr="00BF30BB" w:rsidRDefault="002C6DF5" w:rsidP="00C24AC9">
            <w:pPr>
              <w:pStyle w:val="BodyText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 xml:space="preserve">150 (One hundred and fifty) days </w:t>
            </w:r>
            <w:r w:rsidRPr="00BF30BB">
              <w:rPr>
                <w:rStyle w:val="BodyText1"/>
                <w:bCs/>
                <w:sz w:val="22"/>
                <w:szCs w:val="22"/>
              </w:rPr>
              <w:t>from the date of execution of PPA</w:t>
            </w:r>
          </w:p>
        </w:tc>
      </w:tr>
      <w:tr w:rsidR="002C6DF5" w:rsidRPr="00BF30BB" w:rsidTr="009B6075">
        <w:trPr>
          <w:trHeight w:val="1117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pStyle w:val="BodyText2"/>
              <w:shd w:val="clear" w:color="auto" w:fill="auto"/>
              <w:spacing w:before="0" w:after="0" w:line="230" w:lineRule="exact"/>
              <w:ind w:firstLine="0"/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214A4E">
              <w:rPr>
                <w:rStyle w:val="BodytextBold"/>
                <w:sz w:val="22"/>
                <w:szCs w:val="22"/>
              </w:rPr>
              <w:t>9</w:t>
            </w:r>
          </w:p>
        </w:tc>
        <w:tc>
          <w:tcPr>
            <w:tcW w:w="7380" w:type="dxa"/>
            <w:vAlign w:val="center"/>
          </w:tcPr>
          <w:p w:rsidR="002C6DF5" w:rsidRPr="00BF30BB" w:rsidRDefault="00214A4E" w:rsidP="009B6075">
            <w:pPr>
              <w:pStyle w:val="BodyText2"/>
              <w:shd w:val="clear" w:color="auto" w:fill="auto"/>
              <w:spacing w:before="0" w:after="0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BodyText1"/>
                <w:sz w:val="22"/>
                <w:szCs w:val="22"/>
              </w:rPr>
              <w:t xml:space="preserve">Inspection by the </w:t>
            </w:r>
            <w:r w:rsidR="002C6DF5" w:rsidRPr="00BF30BB">
              <w:rPr>
                <w:rStyle w:val="BodyText1"/>
                <w:sz w:val="22"/>
                <w:szCs w:val="22"/>
              </w:rPr>
              <w:t xml:space="preserve">SDO/DO/MT staff for commissioning </w:t>
            </w:r>
            <w:r>
              <w:rPr>
                <w:rStyle w:val="BodyText1"/>
                <w:sz w:val="22"/>
                <w:szCs w:val="22"/>
              </w:rPr>
              <w:t>the project after receipt of work completion report from the consumer</w:t>
            </w:r>
          </w:p>
          <w:p w:rsidR="002C6DF5" w:rsidRPr="00BF30BB" w:rsidRDefault="002C6DF5" w:rsidP="009B6075">
            <w:pPr>
              <w:pStyle w:val="BodyText2"/>
              <w:shd w:val="clear" w:color="auto" w:fill="auto"/>
              <w:spacing w:before="0" w:after="0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 w:rsidR="002C6DF5" w:rsidRPr="00D56A96" w:rsidRDefault="00214A4E" w:rsidP="00D56A96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</w:tcPr>
          <w:p w:rsidR="002C6DF5" w:rsidRPr="00BF30BB" w:rsidRDefault="002C6DF5" w:rsidP="00A77834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rPr>
                <w:rStyle w:val="BodyText1"/>
                <w:b/>
                <w:bCs/>
                <w:sz w:val="22"/>
                <w:szCs w:val="22"/>
              </w:rPr>
            </w:pPr>
          </w:p>
          <w:p w:rsidR="002C6DF5" w:rsidRPr="00BF30BB" w:rsidRDefault="001F075A" w:rsidP="001F075A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rPr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</w:t>
            </w:r>
            <w:r>
              <w:rPr>
                <w:rStyle w:val="BodyText1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880" w:type="dxa"/>
            <w:vAlign w:val="center"/>
          </w:tcPr>
          <w:p w:rsidR="002C6DF5" w:rsidRPr="00BF30BB" w:rsidRDefault="002C6DF5" w:rsidP="00047DA6">
            <w:pPr>
              <w:pStyle w:val="BodyText2"/>
              <w:shd w:val="clear" w:color="auto" w:fill="auto"/>
              <w:spacing w:before="0" w:after="0" w:line="283" w:lineRule="exact"/>
              <w:ind w:firstLine="0"/>
              <w:jc w:val="center"/>
              <w:rPr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 xml:space="preserve">Within 5 (Five) working days </w:t>
            </w:r>
            <w:r w:rsidRPr="00BF30BB">
              <w:rPr>
                <w:rStyle w:val="BodyText1"/>
                <w:bCs/>
                <w:sz w:val="22"/>
                <w:szCs w:val="22"/>
              </w:rPr>
              <w:t>from the date receipt of work completion report</w:t>
            </w:r>
          </w:p>
        </w:tc>
      </w:tr>
      <w:tr w:rsidR="002C6DF5" w:rsidRPr="00BF30BB" w:rsidTr="009B6075">
        <w:trPr>
          <w:trHeight w:val="1144"/>
        </w:trPr>
        <w:tc>
          <w:tcPr>
            <w:tcW w:w="1350" w:type="dxa"/>
            <w:vAlign w:val="center"/>
          </w:tcPr>
          <w:p w:rsidR="002C6DF5" w:rsidRPr="00BF30BB" w:rsidRDefault="002C6DF5" w:rsidP="009B6075">
            <w:pPr>
              <w:pStyle w:val="BodyText2"/>
              <w:shd w:val="clear" w:color="auto" w:fill="auto"/>
              <w:spacing w:before="0" w:after="0" w:line="230" w:lineRule="exact"/>
              <w:ind w:firstLine="0"/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 w:rsidR="00214A4E">
              <w:rPr>
                <w:rStyle w:val="BodytextBold"/>
                <w:sz w:val="22"/>
                <w:szCs w:val="22"/>
              </w:rPr>
              <w:t>10</w:t>
            </w:r>
          </w:p>
        </w:tc>
        <w:tc>
          <w:tcPr>
            <w:tcW w:w="7380" w:type="dxa"/>
            <w:vAlign w:val="center"/>
          </w:tcPr>
          <w:p w:rsidR="002C6DF5" w:rsidRPr="00BF30BB" w:rsidRDefault="002C6DF5" w:rsidP="009B6075">
            <w:pPr>
              <w:pStyle w:val="BodyText2"/>
              <w:shd w:val="clear" w:color="auto" w:fill="auto"/>
              <w:spacing w:before="0" w:after="0"/>
              <w:ind w:firstLine="0"/>
              <w:rPr>
                <w:rStyle w:val="BodyText1"/>
                <w:sz w:val="22"/>
                <w:szCs w:val="22"/>
              </w:rPr>
            </w:pPr>
            <w:r w:rsidRPr="00BF30BB">
              <w:rPr>
                <w:rStyle w:val="BodyText1"/>
                <w:sz w:val="22"/>
                <w:szCs w:val="22"/>
              </w:rPr>
              <w:t>Commissioning and sync</w:t>
            </w:r>
            <w:r w:rsidR="009B6075">
              <w:rPr>
                <w:rStyle w:val="BodyText1"/>
                <w:sz w:val="22"/>
                <w:szCs w:val="22"/>
              </w:rPr>
              <w:t>hronization of the SRTPV System</w:t>
            </w:r>
          </w:p>
        </w:tc>
        <w:tc>
          <w:tcPr>
            <w:tcW w:w="1980" w:type="dxa"/>
            <w:vAlign w:val="center"/>
          </w:tcPr>
          <w:p w:rsidR="002C6DF5" w:rsidRPr="00D56A96" w:rsidRDefault="00214A4E" w:rsidP="00D56A96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Cs/>
                <w:sz w:val="22"/>
                <w:szCs w:val="22"/>
              </w:rPr>
              <w:t>CESC/ Consumer</w:t>
            </w:r>
          </w:p>
        </w:tc>
        <w:tc>
          <w:tcPr>
            <w:tcW w:w="1620" w:type="dxa"/>
          </w:tcPr>
          <w:p w:rsidR="002C6DF5" w:rsidRPr="00BF30BB" w:rsidRDefault="002C6DF5" w:rsidP="003972DC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Format-9</w:t>
            </w:r>
          </w:p>
          <w:p w:rsidR="002C6DF5" w:rsidRPr="00BF30BB" w:rsidRDefault="002C6DF5" w:rsidP="003972DC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rPr>
                <w:rStyle w:val="BodyText1"/>
                <w:b/>
                <w:bCs/>
                <w:sz w:val="22"/>
                <w:szCs w:val="22"/>
              </w:rPr>
            </w:pPr>
            <w:r w:rsidRPr="00BF30BB">
              <w:rPr>
                <w:rStyle w:val="BodyText1"/>
                <w:b/>
                <w:bCs/>
                <w:sz w:val="22"/>
                <w:szCs w:val="22"/>
              </w:rPr>
              <w:t>Format-9A</w:t>
            </w:r>
          </w:p>
        </w:tc>
        <w:tc>
          <w:tcPr>
            <w:tcW w:w="2880" w:type="dxa"/>
            <w:vAlign w:val="center"/>
          </w:tcPr>
          <w:p w:rsidR="002C6DF5" w:rsidRPr="00D56A96" w:rsidRDefault="002C6DF5" w:rsidP="00047DA6">
            <w:pPr>
              <w:pStyle w:val="BodyText2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/>
                <w:bCs/>
                <w:sz w:val="22"/>
                <w:szCs w:val="22"/>
              </w:rPr>
              <w:t>Within Six Months</w:t>
            </w:r>
            <w:r w:rsidRPr="00D56A96">
              <w:rPr>
                <w:rStyle w:val="BodyText1"/>
                <w:bCs/>
                <w:sz w:val="22"/>
                <w:szCs w:val="22"/>
              </w:rPr>
              <w:t xml:space="preserve"> from the date of approval or deemed approval of PPA</w:t>
            </w:r>
          </w:p>
        </w:tc>
      </w:tr>
      <w:tr w:rsidR="00214A4E" w:rsidRPr="00BF30BB" w:rsidTr="009B6075">
        <w:trPr>
          <w:trHeight w:val="811"/>
        </w:trPr>
        <w:tc>
          <w:tcPr>
            <w:tcW w:w="1350" w:type="dxa"/>
            <w:vAlign w:val="center"/>
          </w:tcPr>
          <w:p w:rsidR="00214A4E" w:rsidRPr="00BF30BB" w:rsidRDefault="00214A4E" w:rsidP="009B6075">
            <w:pPr>
              <w:pStyle w:val="BodyText2"/>
              <w:shd w:val="clear" w:color="auto" w:fill="auto"/>
              <w:spacing w:before="0" w:after="0" w:line="230" w:lineRule="exact"/>
              <w:ind w:firstLine="0"/>
              <w:rPr>
                <w:rStyle w:val="BodytextBold"/>
                <w:sz w:val="22"/>
                <w:szCs w:val="22"/>
              </w:rPr>
            </w:pPr>
            <w:r w:rsidRPr="00BF30BB">
              <w:rPr>
                <w:rStyle w:val="BodytextBold"/>
                <w:sz w:val="22"/>
                <w:szCs w:val="22"/>
              </w:rPr>
              <w:t xml:space="preserve">Step - </w:t>
            </w:r>
            <w:r>
              <w:rPr>
                <w:rStyle w:val="BodytextBold"/>
                <w:sz w:val="22"/>
                <w:szCs w:val="22"/>
              </w:rPr>
              <w:t>1</w:t>
            </w:r>
            <w:r w:rsidR="00300F15">
              <w:rPr>
                <w:rStyle w:val="BodytextBold"/>
                <w:sz w:val="22"/>
                <w:szCs w:val="22"/>
              </w:rPr>
              <w:t>1</w:t>
            </w:r>
          </w:p>
        </w:tc>
        <w:tc>
          <w:tcPr>
            <w:tcW w:w="7380" w:type="dxa"/>
            <w:vAlign w:val="center"/>
          </w:tcPr>
          <w:p w:rsidR="00214A4E" w:rsidRPr="00BF30BB" w:rsidRDefault="00214A4E" w:rsidP="009B6075">
            <w:pPr>
              <w:pStyle w:val="BodyText2"/>
              <w:shd w:val="clear" w:color="auto" w:fill="auto"/>
              <w:spacing w:before="0" w:after="0"/>
              <w:ind w:firstLine="0"/>
              <w:rPr>
                <w:rStyle w:val="BodyText1"/>
                <w:sz w:val="22"/>
                <w:szCs w:val="22"/>
              </w:rPr>
            </w:pPr>
            <w:r>
              <w:rPr>
                <w:rStyle w:val="BodyText1"/>
                <w:sz w:val="22"/>
                <w:szCs w:val="22"/>
              </w:rPr>
              <w:t>Billing Process</w:t>
            </w:r>
          </w:p>
        </w:tc>
        <w:tc>
          <w:tcPr>
            <w:tcW w:w="1980" w:type="dxa"/>
            <w:vAlign w:val="center"/>
          </w:tcPr>
          <w:p w:rsidR="00214A4E" w:rsidRPr="00D56A96" w:rsidRDefault="00214A4E" w:rsidP="00D56A96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jc w:val="center"/>
              <w:rPr>
                <w:rStyle w:val="BodyText1"/>
                <w:bCs/>
                <w:sz w:val="22"/>
                <w:szCs w:val="22"/>
              </w:rPr>
            </w:pPr>
            <w:r w:rsidRPr="00D56A96">
              <w:rPr>
                <w:rStyle w:val="BodyText1"/>
                <w:bCs/>
                <w:sz w:val="22"/>
                <w:szCs w:val="22"/>
              </w:rPr>
              <w:t>CESC</w:t>
            </w:r>
          </w:p>
        </w:tc>
        <w:tc>
          <w:tcPr>
            <w:tcW w:w="1620" w:type="dxa"/>
          </w:tcPr>
          <w:p w:rsidR="00214A4E" w:rsidRPr="00BF30BB" w:rsidRDefault="00214A4E" w:rsidP="003972DC">
            <w:pPr>
              <w:pStyle w:val="BodyText2"/>
              <w:shd w:val="clear" w:color="auto" w:fill="auto"/>
              <w:spacing w:before="0" w:after="0" w:line="283" w:lineRule="exact"/>
              <w:ind w:left="72" w:firstLine="0"/>
              <w:rPr>
                <w:rStyle w:val="BodyText1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14A4E" w:rsidRPr="00BF30BB" w:rsidRDefault="00214A4E" w:rsidP="00047DA6">
            <w:pPr>
              <w:pStyle w:val="BodyText2"/>
              <w:shd w:val="clear" w:color="auto" w:fill="auto"/>
              <w:spacing w:before="0" w:after="0" w:line="283" w:lineRule="exact"/>
              <w:ind w:firstLine="0"/>
              <w:jc w:val="center"/>
              <w:rPr>
                <w:rStyle w:val="BodyText1"/>
                <w:b/>
                <w:bCs/>
                <w:sz w:val="22"/>
                <w:szCs w:val="22"/>
              </w:rPr>
            </w:pPr>
            <w:r>
              <w:rPr>
                <w:rStyle w:val="BodyText1"/>
                <w:b/>
                <w:bCs/>
                <w:sz w:val="22"/>
                <w:szCs w:val="22"/>
              </w:rPr>
              <w:t>30</w:t>
            </w:r>
            <w:r w:rsidR="009B6075">
              <w:rPr>
                <w:rStyle w:val="BodyText1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BodyText1"/>
                <w:b/>
                <w:bCs/>
                <w:sz w:val="22"/>
                <w:szCs w:val="22"/>
              </w:rPr>
              <w:t xml:space="preserve">days </w:t>
            </w:r>
            <w:r w:rsidRPr="00D56A96">
              <w:rPr>
                <w:rStyle w:val="BodyText1"/>
                <w:bCs/>
                <w:sz w:val="22"/>
                <w:szCs w:val="22"/>
              </w:rPr>
              <w:t>from the date of commissioning of the solar plant</w:t>
            </w:r>
          </w:p>
        </w:tc>
      </w:tr>
    </w:tbl>
    <w:p w:rsidR="00CE45A0" w:rsidRDefault="00CE45A0">
      <w:pPr>
        <w:rPr>
          <w:sz w:val="22"/>
          <w:szCs w:val="22"/>
        </w:rPr>
      </w:pPr>
    </w:p>
    <w:p w:rsidR="009B6075" w:rsidRPr="009B6075" w:rsidRDefault="009B6075" w:rsidP="009B6075">
      <w:pPr>
        <w:ind w:left="-810"/>
        <w:rPr>
          <w:szCs w:val="22"/>
        </w:rPr>
      </w:pPr>
      <w:r w:rsidRPr="009B6075">
        <w:rPr>
          <w:b/>
          <w:szCs w:val="22"/>
        </w:rPr>
        <w:t>**</w:t>
      </w:r>
      <w:r w:rsidRPr="009B6075">
        <w:rPr>
          <w:rStyle w:val="BodyText1"/>
          <w:b/>
          <w:sz w:val="24"/>
          <w:szCs w:val="22"/>
          <w:lang w:bidi="kn-IN"/>
        </w:rPr>
        <w:t>Note:</w:t>
      </w:r>
      <w:r w:rsidRPr="009B6075">
        <w:rPr>
          <w:rStyle w:val="BodyText1"/>
          <w:sz w:val="24"/>
          <w:szCs w:val="22"/>
          <w:lang w:bidi="kn-IN"/>
        </w:rPr>
        <w:t xml:space="preserve"> For SRTPV of capacity </w:t>
      </w:r>
      <w:r w:rsidR="00F86258" w:rsidRPr="009B6075">
        <w:rPr>
          <w:rStyle w:val="BodyText1"/>
          <w:sz w:val="24"/>
          <w:szCs w:val="22"/>
          <w:lang w:bidi="kn-IN"/>
        </w:rPr>
        <w:t>500kWp</w:t>
      </w:r>
      <w:r w:rsidR="00F86258" w:rsidRPr="009B6075">
        <w:rPr>
          <w:rStyle w:val="BodyText1"/>
          <w:sz w:val="24"/>
          <w:szCs w:val="22"/>
          <w:lang w:bidi="kn-IN"/>
        </w:rPr>
        <w:t xml:space="preserve"> </w:t>
      </w:r>
      <w:r w:rsidR="00F86258">
        <w:rPr>
          <w:rStyle w:val="BodyText1"/>
          <w:sz w:val="24"/>
          <w:szCs w:val="22"/>
          <w:lang w:bidi="kn-IN"/>
        </w:rPr>
        <w:t xml:space="preserve">&amp; </w:t>
      </w:r>
      <w:r w:rsidRPr="009B6075">
        <w:rPr>
          <w:rStyle w:val="BodyText1"/>
          <w:sz w:val="24"/>
          <w:szCs w:val="22"/>
          <w:lang w:bidi="kn-IN"/>
        </w:rPr>
        <w:t>above, an approval letter shall be issued after receiving the ap</w:t>
      </w:r>
      <w:bookmarkStart w:id="1" w:name="_GoBack"/>
      <w:bookmarkEnd w:id="1"/>
      <w:r w:rsidRPr="009B6075">
        <w:rPr>
          <w:rStyle w:val="BodyText1"/>
          <w:sz w:val="24"/>
          <w:szCs w:val="22"/>
          <w:lang w:bidi="kn-IN"/>
        </w:rPr>
        <w:t>proval</w:t>
      </w:r>
      <w:r w:rsidR="00F86258">
        <w:rPr>
          <w:rStyle w:val="BodyText1"/>
          <w:sz w:val="24"/>
          <w:szCs w:val="22"/>
          <w:lang w:bidi="kn-IN"/>
        </w:rPr>
        <w:t xml:space="preserve"> letter from </w:t>
      </w:r>
      <w:r w:rsidRPr="009B6075">
        <w:rPr>
          <w:rStyle w:val="BodyText1"/>
          <w:sz w:val="24"/>
          <w:szCs w:val="22"/>
          <w:lang w:bidi="kn-IN"/>
        </w:rPr>
        <w:t>KERC.</w:t>
      </w:r>
    </w:p>
    <w:sectPr w:rsidR="009B6075" w:rsidRPr="009B6075" w:rsidSect="00F86258">
      <w:footerReference w:type="default" r:id="rId9"/>
      <w:pgSz w:w="16834" w:h="11909" w:orient="landscape" w:code="9"/>
      <w:pgMar w:top="547" w:right="454" w:bottom="5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31" w:rsidRDefault="00C44931">
      <w:r>
        <w:separator/>
      </w:r>
    </w:p>
  </w:endnote>
  <w:endnote w:type="continuationSeparator" w:id="0">
    <w:p w:rsidR="00C44931" w:rsidRDefault="00C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C6" w:rsidRDefault="003141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41361F" wp14:editId="6FC6269D">
              <wp:simplePos x="0" y="0"/>
              <wp:positionH relativeFrom="page">
                <wp:posOffset>3836035</wp:posOffset>
              </wp:positionH>
              <wp:positionV relativeFrom="page">
                <wp:posOffset>9777730</wp:posOffset>
              </wp:positionV>
              <wp:extent cx="70485" cy="20891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C6" w:rsidRDefault="0031417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6258" w:rsidRPr="00F86258">
                            <w:rPr>
                              <w:rStyle w:val="Headerorfooter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05pt;margin-top:769.9pt;width:5.55pt;height:16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+NpwIAAKU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" filled="f" stroked="f">
              <v:textbox style="mso-fit-shape-to-text:t" inset="0,0,0,0">
                <w:txbxContent>
                  <w:p w:rsidR="00711AC6" w:rsidRDefault="0031417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6258" w:rsidRPr="00F86258">
                      <w:rPr>
                        <w:rStyle w:val="Headerorfooter"/>
                        <w:noProof/>
                      </w:rPr>
                      <w:t>2</w:t>
                    </w:r>
                    <w:r>
                      <w:rPr>
                        <w:rStyle w:val="Headerorfooter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31" w:rsidRDefault="00C44931">
      <w:r>
        <w:separator/>
      </w:r>
    </w:p>
  </w:footnote>
  <w:footnote w:type="continuationSeparator" w:id="0">
    <w:p w:rsidR="00C44931" w:rsidRDefault="00C4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D1B"/>
    <w:multiLevelType w:val="hybridMultilevel"/>
    <w:tmpl w:val="C9FC5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E0C"/>
    <w:multiLevelType w:val="hybridMultilevel"/>
    <w:tmpl w:val="CCDE1A62"/>
    <w:lvl w:ilvl="0" w:tplc="E4229AB0">
      <w:start w:val="1"/>
      <w:numFmt w:val="decimal"/>
      <w:lvlText w:val="%1.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C095882"/>
    <w:multiLevelType w:val="hybridMultilevel"/>
    <w:tmpl w:val="64AC6EEC"/>
    <w:lvl w:ilvl="0" w:tplc="C770A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7E6"/>
    <w:multiLevelType w:val="hybridMultilevel"/>
    <w:tmpl w:val="9C0AC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F5B"/>
    <w:multiLevelType w:val="hybridMultilevel"/>
    <w:tmpl w:val="1EBA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44AE9"/>
    <w:multiLevelType w:val="hybridMultilevel"/>
    <w:tmpl w:val="E906206E"/>
    <w:lvl w:ilvl="0" w:tplc="9F0ABAA6">
      <w:start w:val="1"/>
      <w:numFmt w:val="decimal"/>
      <w:lvlText w:val="%1."/>
      <w:lvlJc w:val="left"/>
      <w:pPr>
        <w:ind w:left="63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0F87"/>
    <w:multiLevelType w:val="hybridMultilevel"/>
    <w:tmpl w:val="62D0253C"/>
    <w:lvl w:ilvl="0" w:tplc="B086B400">
      <w:start w:val="1"/>
      <w:numFmt w:val="lowerLetter"/>
      <w:lvlText w:val="%1."/>
      <w:lvlJc w:val="left"/>
      <w:pPr>
        <w:ind w:left="972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218090C"/>
    <w:multiLevelType w:val="hybridMultilevel"/>
    <w:tmpl w:val="C18CC188"/>
    <w:lvl w:ilvl="0" w:tplc="04090017">
      <w:start w:val="1"/>
      <w:numFmt w:val="lowerLetter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3241177B"/>
    <w:multiLevelType w:val="hybridMultilevel"/>
    <w:tmpl w:val="F86625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0F52"/>
    <w:multiLevelType w:val="hybridMultilevel"/>
    <w:tmpl w:val="48BE1F88"/>
    <w:lvl w:ilvl="0" w:tplc="1F26485E">
      <w:start w:val="1"/>
      <w:numFmt w:val="lowerLetter"/>
      <w:lvlText w:val="%1)"/>
      <w:lvlJc w:val="left"/>
      <w:pPr>
        <w:ind w:left="753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3E0C07BD"/>
    <w:multiLevelType w:val="hybridMultilevel"/>
    <w:tmpl w:val="2062A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F74A5"/>
    <w:multiLevelType w:val="multilevel"/>
    <w:tmpl w:val="6AE4368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20D39"/>
    <w:multiLevelType w:val="hybridMultilevel"/>
    <w:tmpl w:val="E432F30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>
    <w:nsid w:val="598C2272"/>
    <w:multiLevelType w:val="hybridMultilevel"/>
    <w:tmpl w:val="3AA41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F25142"/>
    <w:multiLevelType w:val="hybridMultilevel"/>
    <w:tmpl w:val="C9FC5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434AC"/>
    <w:multiLevelType w:val="hybridMultilevel"/>
    <w:tmpl w:val="B54E0164"/>
    <w:lvl w:ilvl="0" w:tplc="04090017">
      <w:start w:val="1"/>
      <w:numFmt w:val="lowerLetter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>
    <w:nsid w:val="688C0D8B"/>
    <w:multiLevelType w:val="hybridMultilevel"/>
    <w:tmpl w:val="EC8A1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43BFF"/>
    <w:multiLevelType w:val="hybridMultilevel"/>
    <w:tmpl w:val="DD606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70B1B"/>
    <w:multiLevelType w:val="hybridMultilevel"/>
    <w:tmpl w:val="B54E0164"/>
    <w:lvl w:ilvl="0" w:tplc="04090017">
      <w:start w:val="1"/>
      <w:numFmt w:val="lowerLetter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77E606CC"/>
    <w:multiLevelType w:val="hybridMultilevel"/>
    <w:tmpl w:val="B7E0A0F4"/>
    <w:lvl w:ilvl="0" w:tplc="37CC0C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93330"/>
    <w:multiLevelType w:val="hybridMultilevel"/>
    <w:tmpl w:val="48BE1F88"/>
    <w:lvl w:ilvl="0" w:tplc="1F26485E">
      <w:start w:val="1"/>
      <w:numFmt w:val="lowerLetter"/>
      <w:lvlText w:val="%1)"/>
      <w:lvlJc w:val="left"/>
      <w:pPr>
        <w:ind w:left="753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1">
    <w:nsid w:val="7AA30690"/>
    <w:multiLevelType w:val="hybridMultilevel"/>
    <w:tmpl w:val="B54E0164"/>
    <w:lvl w:ilvl="0" w:tplc="04090017">
      <w:start w:val="1"/>
      <w:numFmt w:val="lowerLetter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17"/>
  </w:num>
  <w:num w:numId="13">
    <w:abstractNumId w:val="2"/>
  </w:num>
  <w:num w:numId="14">
    <w:abstractNumId w:val="16"/>
  </w:num>
  <w:num w:numId="15">
    <w:abstractNumId w:val="20"/>
  </w:num>
  <w:num w:numId="16">
    <w:abstractNumId w:val="5"/>
  </w:num>
  <w:num w:numId="17">
    <w:abstractNumId w:val="4"/>
  </w:num>
  <w:num w:numId="18">
    <w:abstractNumId w:val="13"/>
  </w:num>
  <w:num w:numId="19">
    <w:abstractNumId w:val="19"/>
  </w:num>
  <w:num w:numId="20">
    <w:abstractNumId w:val="10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82"/>
    <w:rsid w:val="00022CD2"/>
    <w:rsid w:val="00047DA6"/>
    <w:rsid w:val="000A07EE"/>
    <w:rsid w:val="000E0395"/>
    <w:rsid w:val="000F528E"/>
    <w:rsid w:val="00113BB7"/>
    <w:rsid w:val="00117263"/>
    <w:rsid w:val="00131F42"/>
    <w:rsid w:val="001603C2"/>
    <w:rsid w:val="0016569F"/>
    <w:rsid w:val="001B5164"/>
    <w:rsid w:val="001E1873"/>
    <w:rsid w:val="001F075A"/>
    <w:rsid w:val="00214A4E"/>
    <w:rsid w:val="0022323C"/>
    <w:rsid w:val="00282646"/>
    <w:rsid w:val="002B4BB1"/>
    <w:rsid w:val="002C6DF5"/>
    <w:rsid w:val="002F0A4A"/>
    <w:rsid w:val="002F1127"/>
    <w:rsid w:val="00300F15"/>
    <w:rsid w:val="00307415"/>
    <w:rsid w:val="00312A8C"/>
    <w:rsid w:val="00314173"/>
    <w:rsid w:val="003972DC"/>
    <w:rsid w:val="003A3A31"/>
    <w:rsid w:val="003D1F56"/>
    <w:rsid w:val="00412DC1"/>
    <w:rsid w:val="00450E02"/>
    <w:rsid w:val="00470B3E"/>
    <w:rsid w:val="00487EAA"/>
    <w:rsid w:val="004B19D9"/>
    <w:rsid w:val="0051292A"/>
    <w:rsid w:val="00533BAC"/>
    <w:rsid w:val="005A7EFC"/>
    <w:rsid w:val="005C3A9E"/>
    <w:rsid w:val="00681095"/>
    <w:rsid w:val="0069301A"/>
    <w:rsid w:val="006A232A"/>
    <w:rsid w:val="006B236D"/>
    <w:rsid w:val="006B6353"/>
    <w:rsid w:val="006F2194"/>
    <w:rsid w:val="006F4256"/>
    <w:rsid w:val="007A511F"/>
    <w:rsid w:val="007E4867"/>
    <w:rsid w:val="008807BC"/>
    <w:rsid w:val="00885285"/>
    <w:rsid w:val="0089691F"/>
    <w:rsid w:val="008D34A4"/>
    <w:rsid w:val="008E129B"/>
    <w:rsid w:val="009B6075"/>
    <w:rsid w:val="009C28FE"/>
    <w:rsid w:val="00A77834"/>
    <w:rsid w:val="00A8500F"/>
    <w:rsid w:val="00AC7C75"/>
    <w:rsid w:val="00B078BC"/>
    <w:rsid w:val="00B10ECB"/>
    <w:rsid w:val="00B372C0"/>
    <w:rsid w:val="00B53C4F"/>
    <w:rsid w:val="00BF30BB"/>
    <w:rsid w:val="00BF3FA2"/>
    <w:rsid w:val="00C1185D"/>
    <w:rsid w:val="00C24AC9"/>
    <w:rsid w:val="00C44931"/>
    <w:rsid w:val="00C47BB1"/>
    <w:rsid w:val="00C6685F"/>
    <w:rsid w:val="00CB175F"/>
    <w:rsid w:val="00CC2B62"/>
    <w:rsid w:val="00CC40BA"/>
    <w:rsid w:val="00CE30A1"/>
    <w:rsid w:val="00CE45A0"/>
    <w:rsid w:val="00D10F99"/>
    <w:rsid w:val="00D25ED2"/>
    <w:rsid w:val="00D4249A"/>
    <w:rsid w:val="00D52A2B"/>
    <w:rsid w:val="00D56A96"/>
    <w:rsid w:val="00D67D1B"/>
    <w:rsid w:val="00DB0782"/>
    <w:rsid w:val="00DD61D5"/>
    <w:rsid w:val="00E16E77"/>
    <w:rsid w:val="00E64144"/>
    <w:rsid w:val="00E77855"/>
    <w:rsid w:val="00EC6B7A"/>
    <w:rsid w:val="00EE6034"/>
    <w:rsid w:val="00EF193F"/>
    <w:rsid w:val="00F11576"/>
    <w:rsid w:val="00F14858"/>
    <w:rsid w:val="00F31206"/>
    <w:rsid w:val="00F51CD7"/>
    <w:rsid w:val="00F67F73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07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DB078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2"/>
    <w:rsid w:val="00DB0782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4Bold">
    <w:name w:val="Body text (4) + Bold"/>
    <w:basedOn w:val="DefaultParagraphFont"/>
    <w:rsid w:val="00DB078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">
    <w:name w:val="Body text (4)"/>
    <w:basedOn w:val="DefaultParagraphFont"/>
    <w:rsid w:val="00DB07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BodyText2">
    <w:name w:val="Body Text2"/>
    <w:basedOn w:val="Normal"/>
    <w:link w:val="Bodytext"/>
    <w:rsid w:val="00DB0782"/>
    <w:pPr>
      <w:shd w:val="clear" w:color="auto" w:fill="FFFFFF"/>
      <w:spacing w:before="360" w:after="180" w:line="322" w:lineRule="exact"/>
      <w:ind w:hanging="660"/>
    </w:pPr>
    <w:rPr>
      <w:rFonts w:ascii="Bookman Old Style" w:eastAsia="Bookman Old Style" w:hAnsi="Bookman Old Style" w:cs="Bookman Old Style"/>
      <w:color w:val="auto"/>
      <w:sz w:val="23"/>
      <w:szCs w:val="23"/>
      <w:lang w:bidi="kn-IN"/>
    </w:rPr>
  </w:style>
  <w:style w:type="table" w:styleId="TableGrid">
    <w:name w:val="Table Grid"/>
    <w:basedOn w:val="TableNormal"/>
    <w:uiPriority w:val="59"/>
    <w:rsid w:val="00D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DB078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1">
    <w:name w:val="Body Text1"/>
    <w:basedOn w:val="Bodytext"/>
    <w:rsid w:val="00DB078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styleId="ListParagraph">
    <w:name w:val="List Paragraph"/>
    <w:aliases w:val="TOC style,List Paragraph(MRI),Number Bullets,List Paragraph Char Char,SGLText List Paragraph,List Paragraph1,Number_1,new,List Paragraph11,List Paragraph2,Colorful List - Accent 11,Normal Sentence,lp1,ListPar1,Figure_name,list1,b1,Bullets"/>
    <w:basedOn w:val="Normal"/>
    <w:link w:val="ListParagraphChar"/>
    <w:uiPriority w:val="1"/>
    <w:qFormat/>
    <w:rsid w:val="00DB0782"/>
    <w:pPr>
      <w:ind w:left="720"/>
      <w:contextualSpacing/>
    </w:pPr>
  </w:style>
  <w:style w:type="character" w:customStyle="1" w:styleId="Heading2">
    <w:name w:val="Heading #2"/>
    <w:basedOn w:val="DefaultParagraphFont"/>
    <w:rsid w:val="00D52A2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11pt">
    <w:name w:val="Body text + 11 pt"/>
    <w:basedOn w:val="Bodytext"/>
    <w:rsid w:val="00E7785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Heading20">
    <w:name w:val="Heading #2_"/>
    <w:basedOn w:val="DefaultParagraphFont"/>
    <w:rsid w:val="00113B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styleId="Hyperlink">
    <w:name w:val="Hyperlink"/>
    <w:basedOn w:val="DefaultParagraphFont"/>
    <w:uiPriority w:val="99"/>
    <w:unhideWhenUsed/>
    <w:rsid w:val="00113BB7"/>
    <w:rPr>
      <w:color w:val="0000FF" w:themeColor="hyperlink"/>
      <w:u w:val="single"/>
    </w:rPr>
  </w:style>
  <w:style w:type="character" w:customStyle="1" w:styleId="ListParagraphChar">
    <w:name w:val="List Paragraph Char"/>
    <w:aliases w:val="TOC style Char,List Paragraph(MRI) Char,Number Bullets Char,List Paragraph Char Char Char,SGLText List Paragraph Char,List Paragraph1 Char,Number_1 Char,new Char,List Paragraph11 Char,List Paragraph2 Char,Normal Sentence Char,b1 Char"/>
    <w:basedOn w:val="DefaultParagraphFont"/>
    <w:link w:val="ListParagraph"/>
    <w:uiPriority w:val="1"/>
    <w:rsid w:val="00113BB7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DC"/>
    <w:rPr>
      <w:rFonts w:ascii="Tahoma" w:eastAsia="Courier New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07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"/>
    <w:basedOn w:val="DefaultParagraphFont"/>
    <w:rsid w:val="00DB078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2"/>
    <w:rsid w:val="00DB0782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4Bold">
    <w:name w:val="Body text (4) + Bold"/>
    <w:basedOn w:val="DefaultParagraphFont"/>
    <w:rsid w:val="00DB078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4">
    <w:name w:val="Body text (4)"/>
    <w:basedOn w:val="DefaultParagraphFont"/>
    <w:rsid w:val="00DB078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BodyText2">
    <w:name w:val="Body Text2"/>
    <w:basedOn w:val="Normal"/>
    <w:link w:val="Bodytext"/>
    <w:rsid w:val="00DB0782"/>
    <w:pPr>
      <w:shd w:val="clear" w:color="auto" w:fill="FFFFFF"/>
      <w:spacing w:before="360" w:after="180" w:line="322" w:lineRule="exact"/>
      <w:ind w:hanging="660"/>
    </w:pPr>
    <w:rPr>
      <w:rFonts w:ascii="Bookman Old Style" w:eastAsia="Bookman Old Style" w:hAnsi="Bookman Old Style" w:cs="Bookman Old Style"/>
      <w:color w:val="auto"/>
      <w:sz w:val="23"/>
      <w:szCs w:val="23"/>
      <w:lang w:bidi="kn-IN"/>
    </w:rPr>
  </w:style>
  <w:style w:type="table" w:styleId="TableGrid">
    <w:name w:val="Table Grid"/>
    <w:basedOn w:val="TableNormal"/>
    <w:uiPriority w:val="59"/>
    <w:rsid w:val="00D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Bodytext"/>
    <w:rsid w:val="00DB078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BodyText1">
    <w:name w:val="Body Text1"/>
    <w:basedOn w:val="Bodytext"/>
    <w:rsid w:val="00DB0782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paragraph" w:styleId="ListParagraph">
    <w:name w:val="List Paragraph"/>
    <w:aliases w:val="TOC style,List Paragraph(MRI),Number Bullets,List Paragraph Char Char,SGLText List Paragraph,List Paragraph1,Number_1,new,List Paragraph11,List Paragraph2,Colorful List - Accent 11,Normal Sentence,lp1,ListPar1,Figure_name,list1,b1,Bullets"/>
    <w:basedOn w:val="Normal"/>
    <w:link w:val="ListParagraphChar"/>
    <w:uiPriority w:val="1"/>
    <w:qFormat/>
    <w:rsid w:val="00DB0782"/>
    <w:pPr>
      <w:ind w:left="720"/>
      <w:contextualSpacing/>
    </w:pPr>
  </w:style>
  <w:style w:type="character" w:customStyle="1" w:styleId="Heading2">
    <w:name w:val="Heading #2"/>
    <w:basedOn w:val="DefaultParagraphFont"/>
    <w:rsid w:val="00D52A2B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Bodytext11pt">
    <w:name w:val="Body text + 11 pt"/>
    <w:basedOn w:val="Bodytext"/>
    <w:rsid w:val="00E7785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Heading20">
    <w:name w:val="Heading #2_"/>
    <w:basedOn w:val="DefaultParagraphFont"/>
    <w:rsid w:val="00113BB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styleId="Hyperlink">
    <w:name w:val="Hyperlink"/>
    <w:basedOn w:val="DefaultParagraphFont"/>
    <w:uiPriority w:val="99"/>
    <w:unhideWhenUsed/>
    <w:rsid w:val="00113BB7"/>
    <w:rPr>
      <w:color w:val="0000FF" w:themeColor="hyperlink"/>
      <w:u w:val="single"/>
    </w:rPr>
  </w:style>
  <w:style w:type="character" w:customStyle="1" w:styleId="ListParagraphChar">
    <w:name w:val="List Paragraph Char"/>
    <w:aliases w:val="TOC style Char,List Paragraph(MRI) Char,Number Bullets Char,List Paragraph Char Char Char,SGLText List Paragraph Char,List Paragraph1 Char,Number_1 Char,new Char,List Paragraph11 Char,List Paragraph2 Char,Normal Sentence Char,b1 Char"/>
    <w:basedOn w:val="DefaultParagraphFont"/>
    <w:link w:val="ListParagraph"/>
    <w:uiPriority w:val="1"/>
    <w:rsid w:val="00113BB7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DC"/>
    <w:rPr>
      <w:rFonts w:ascii="Tahoma" w:eastAsia="Courier New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24CE-8BB4-41E8-A6E9-6F0C849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RA1</dc:creator>
  <cp:lastModifiedBy>EERA1</cp:lastModifiedBy>
  <cp:revision>68</cp:revision>
  <cp:lastPrinted>2021-04-26T09:32:00Z</cp:lastPrinted>
  <dcterms:created xsi:type="dcterms:W3CDTF">2020-12-15T06:32:00Z</dcterms:created>
  <dcterms:modified xsi:type="dcterms:W3CDTF">2021-04-27T09:56:00Z</dcterms:modified>
</cp:coreProperties>
</file>